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E6ADAAA" w:rsidR="009A049D" w:rsidRPr="003501EA" w:rsidRDefault="5142F21B" w:rsidP="00C311D4">
      <w:pPr>
        <w:pStyle w:val="Header"/>
        <w:rPr>
          <w:rFonts w:eastAsia="SimSun" w:cs="Arial"/>
          <w:sz w:val="22"/>
          <w:szCs w:val="22"/>
          <w:lang w:eastAsia="zh-CN"/>
        </w:rPr>
      </w:pPr>
      <w:bookmarkStart w:id="0" w:name="OLE_LINK39"/>
      <w:r w:rsidRPr="003501EA">
        <w:rPr>
          <w:rFonts w:eastAsia="SimSun" w:cs="Arial"/>
          <w:sz w:val="22"/>
          <w:szCs w:val="22"/>
          <w:lang w:eastAsia="zh-CN"/>
        </w:rPr>
        <w:t>3GPP TSG-RAN WG2 Meeting #1</w:t>
      </w:r>
      <w:r w:rsidR="003C7CB7" w:rsidRPr="003501EA">
        <w:rPr>
          <w:rFonts w:eastAsia="SimSun" w:cs="Arial"/>
          <w:sz w:val="22"/>
          <w:szCs w:val="22"/>
          <w:lang w:eastAsia="zh-CN"/>
        </w:rPr>
        <w:t>2</w:t>
      </w:r>
      <w:r w:rsidR="000505F5" w:rsidRPr="003501EA">
        <w:rPr>
          <w:rFonts w:eastAsia="SimSun" w:cs="Arial"/>
          <w:sz w:val="22"/>
          <w:szCs w:val="22"/>
          <w:lang w:eastAsia="zh-CN"/>
        </w:rPr>
        <w:t>1</w:t>
      </w:r>
      <w:r w:rsidR="004E78AF" w:rsidRPr="003501EA">
        <w:rPr>
          <w:rFonts w:eastAsia="SimSun" w:cs="Arial"/>
          <w:sz w:val="22"/>
          <w:szCs w:val="22"/>
          <w:lang w:eastAsia="zh-CN"/>
        </w:rPr>
        <w:t>bis-e</w:t>
      </w:r>
      <w:r w:rsidR="009A049D" w:rsidRPr="003501EA">
        <w:rPr>
          <w:rFonts w:cs="Arial"/>
        </w:rPr>
        <w:tab/>
      </w:r>
      <w:r w:rsidR="009A049D" w:rsidRPr="003501EA">
        <w:rPr>
          <w:rFonts w:cs="Arial"/>
        </w:rPr>
        <w:tab/>
      </w:r>
      <w:r w:rsidR="2CC029FF" w:rsidRPr="003501EA">
        <w:rPr>
          <w:rFonts w:cs="Arial"/>
        </w:rPr>
        <w:t xml:space="preserve"> </w:t>
      </w:r>
      <w:r w:rsidRPr="003501EA">
        <w:rPr>
          <w:rFonts w:eastAsia="SimSun" w:cs="Arial"/>
          <w:sz w:val="22"/>
          <w:szCs w:val="22"/>
          <w:lang w:eastAsia="zh-CN"/>
        </w:rPr>
        <w:t>R2-</w:t>
      </w:r>
      <w:r w:rsidR="599F89EE" w:rsidRPr="003501EA">
        <w:rPr>
          <w:rFonts w:eastAsia="SimSun" w:cs="Arial"/>
          <w:sz w:val="22"/>
          <w:szCs w:val="22"/>
          <w:lang w:eastAsia="zh-CN"/>
        </w:rPr>
        <w:t>2</w:t>
      </w:r>
      <w:r w:rsidR="008378B6" w:rsidRPr="003501EA">
        <w:rPr>
          <w:rFonts w:eastAsia="SimSun" w:cs="Arial"/>
          <w:sz w:val="22"/>
          <w:szCs w:val="22"/>
          <w:lang w:eastAsia="zh-CN"/>
        </w:rPr>
        <w:t>3</w:t>
      </w:r>
      <w:r w:rsidR="00BB31B6">
        <w:rPr>
          <w:rFonts w:eastAsia="SimSun" w:cs="Arial"/>
          <w:sz w:val="22"/>
          <w:szCs w:val="22"/>
          <w:lang w:eastAsia="zh-CN"/>
        </w:rPr>
        <w:t>03674</w:t>
      </w:r>
    </w:p>
    <w:bookmarkEnd w:id="0"/>
    <w:p w14:paraId="5B38EC88" w14:textId="5250B4D0" w:rsidR="002071E9" w:rsidRPr="003501EA" w:rsidRDefault="00E87350" w:rsidP="00C311D4">
      <w:pPr>
        <w:pStyle w:val="Header"/>
        <w:rPr>
          <w:rFonts w:cs="Arial"/>
          <w:sz w:val="22"/>
          <w:szCs w:val="22"/>
          <w:highlight w:val="yellow"/>
          <w:vertAlign w:val="superscript"/>
        </w:rPr>
      </w:pPr>
      <w:r>
        <w:rPr>
          <w:rFonts w:eastAsia="SimSun" w:cs="Arial"/>
          <w:sz w:val="22"/>
          <w:szCs w:val="22"/>
          <w:lang w:eastAsia="zh-CN"/>
        </w:rPr>
        <w:t xml:space="preserve">Electronic, </w:t>
      </w:r>
      <w:r w:rsidR="004E78AF" w:rsidRPr="003501EA">
        <w:rPr>
          <w:rFonts w:eastAsia="SimSun" w:cs="Arial"/>
          <w:sz w:val="22"/>
          <w:szCs w:val="22"/>
          <w:lang w:eastAsia="zh-CN"/>
        </w:rPr>
        <w:t>1</w:t>
      </w:r>
      <w:r w:rsidR="000505F5" w:rsidRPr="003501EA">
        <w:rPr>
          <w:rFonts w:eastAsia="SimSun" w:cs="Arial"/>
          <w:sz w:val="22"/>
          <w:szCs w:val="22"/>
          <w:lang w:eastAsia="zh-CN"/>
        </w:rPr>
        <w:t>7</w:t>
      </w:r>
      <w:r w:rsidR="41416F5B" w:rsidRPr="003501EA">
        <w:rPr>
          <w:rFonts w:eastAsia="SimSun" w:cs="Arial"/>
          <w:sz w:val="22"/>
          <w:szCs w:val="22"/>
          <w:vertAlign w:val="superscript"/>
          <w:lang w:eastAsia="zh-CN"/>
        </w:rPr>
        <w:t>t</w:t>
      </w:r>
      <w:r w:rsidR="631B07B4" w:rsidRPr="003501EA">
        <w:rPr>
          <w:rFonts w:eastAsia="SimSun" w:cs="Arial"/>
          <w:sz w:val="22"/>
          <w:szCs w:val="22"/>
          <w:vertAlign w:val="superscript"/>
          <w:lang w:eastAsia="zh-CN"/>
        </w:rPr>
        <w:t>h</w:t>
      </w:r>
      <w:r w:rsidR="1D36882A" w:rsidRPr="003501EA">
        <w:rPr>
          <w:rFonts w:eastAsia="SimSun" w:cs="Arial"/>
          <w:sz w:val="22"/>
          <w:szCs w:val="22"/>
          <w:lang w:eastAsia="zh-CN"/>
        </w:rPr>
        <w:t xml:space="preserve"> </w:t>
      </w:r>
      <w:r w:rsidR="004E78AF" w:rsidRPr="003501EA">
        <w:rPr>
          <w:rFonts w:eastAsia="SimSun" w:cs="Arial"/>
          <w:sz w:val="22"/>
          <w:szCs w:val="22"/>
          <w:lang w:eastAsia="zh-CN"/>
        </w:rPr>
        <w:t>April</w:t>
      </w:r>
      <w:r w:rsidR="1DA5BB6B" w:rsidRPr="003501EA">
        <w:rPr>
          <w:rFonts w:eastAsia="SimSun" w:cs="Arial"/>
          <w:sz w:val="22"/>
          <w:szCs w:val="22"/>
          <w:lang w:eastAsia="zh-CN"/>
        </w:rPr>
        <w:t xml:space="preserve"> – </w:t>
      </w:r>
      <w:r w:rsidR="003153CF" w:rsidRPr="003501EA">
        <w:rPr>
          <w:rFonts w:eastAsia="SimSun" w:cs="Arial"/>
          <w:sz w:val="22"/>
          <w:szCs w:val="22"/>
          <w:lang w:eastAsia="zh-CN"/>
        </w:rPr>
        <w:t>26</w:t>
      </w:r>
      <w:r w:rsidR="003153CF" w:rsidRPr="003501EA">
        <w:rPr>
          <w:rFonts w:eastAsia="SimSun" w:cs="Arial"/>
          <w:sz w:val="22"/>
          <w:szCs w:val="22"/>
          <w:vertAlign w:val="superscript"/>
          <w:lang w:eastAsia="zh-CN"/>
        </w:rPr>
        <w:t>th</w:t>
      </w:r>
      <w:r w:rsidR="1D36882A" w:rsidRPr="003501EA">
        <w:rPr>
          <w:rFonts w:eastAsia="SimSun" w:cs="Arial"/>
          <w:sz w:val="22"/>
          <w:szCs w:val="22"/>
          <w:lang w:eastAsia="zh-CN"/>
        </w:rPr>
        <w:t xml:space="preserve"> </w:t>
      </w:r>
      <w:r>
        <w:rPr>
          <w:rFonts w:eastAsia="SimSun" w:cs="Arial"/>
          <w:sz w:val="22"/>
          <w:szCs w:val="22"/>
          <w:lang w:eastAsia="zh-CN"/>
        </w:rPr>
        <w:t>April</w:t>
      </w:r>
      <w:r w:rsidR="003C7CB7" w:rsidRPr="003501EA">
        <w:rPr>
          <w:rFonts w:eastAsia="SimSun" w:cs="Arial"/>
          <w:sz w:val="22"/>
          <w:szCs w:val="22"/>
          <w:lang w:eastAsia="zh-CN"/>
        </w:rPr>
        <w:t xml:space="preserve"> </w:t>
      </w:r>
      <w:r w:rsidR="1DA5BB6B" w:rsidRPr="003501EA">
        <w:rPr>
          <w:rFonts w:eastAsia="SimSun" w:cs="Arial"/>
          <w:sz w:val="22"/>
          <w:szCs w:val="22"/>
          <w:lang w:eastAsia="zh-CN"/>
        </w:rPr>
        <w:t>202</w:t>
      </w:r>
      <w:r w:rsidR="0023157F" w:rsidRPr="003501EA">
        <w:rPr>
          <w:rFonts w:eastAsia="SimSun" w:cs="Arial"/>
          <w:sz w:val="22"/>
          <w:szCs w:val="22"/>
          <w:lang w:eastAsia="zh-CN"/>
        </w:rPr>
        <w:t>3</w:t>
      </w:r>
    </w:p>
    <w:p w14:paraId="481A258E" w14:textId="77777777" w:rsidR="00911ECB" w:rsidRPr="003501EA" w:rsidRDefault="00911ECB" w:rsidP="00C311D4">
      <w:pPr>
        <w:pStyle w:val="Header"/>
        <w:rPr>
          <w:rFonts w:eastAsia="SimSun" w:cs="Arial"/>
          <w:sz w:val="22"/>
          <w:szCs w:val="22"/>
          <w:lang w:eastAsia="zh-CN"/>
        </w:rPr>
      </w:pPr>
    </w:p>
    <w:p w14:paraId="2E1FA2FC" w14:textId="26E1CC1E" w:rsidR="00911ECB" w:rsidRPr="003501EA" w:rsidRDefault="26A21899" w:rsidP="00C311D4">
      <w:pPr>
        <w:pStyle w:val="Header"/>
        <w:tabs>
          <w:tab w:val="clear" w:pos="4536"/>
          <w:tab w:val="left" w:pos="1800"/>
        </w:tabs>
        <w:spacing w:after="120"/>
        <w:ind w:left="1800" w:hanging="1800"/>
        <w:rPr>
          <w:rFonts w:eastAsia="SimSun" w:cs="Arial"/>
          <w:sz w:val="22"/>
          <w:szCs w:val="22"/>
          <w:lang w:eastAsia="zh-CN"/>
        </w:rPr>
      </w:pPr>
      <w:r w:rsidRPr="003501EA">
        <w:rPr>
          <w:rFonts w:cs="Arial"/>
          <w:sz w:val="22"/>
          <w:szCs w:val="22"/>
        </w:rPr>
        <w:t>Source:</w:t>
      </w:r>
      <w:r w:rsidR="00911ECB" w:rsidRPr="003501EA">
        <w:rPr>
          <w:rFonts w:cs="Arial"/>
        </w:rPr>
        <w:tab/>
      </w:r>
      <w:r w:rsidR="7D3BA610" w:rsidRPr="003501EA">
        <w:rPr>
          <w:rFonts w:eastAsia="SimSun" w:cs="Arial"/>
          <w:sz w:val="22"/>
          <w:szCs w:val="22"/>
          <w:lang w:eastAsia="zh-CN"/>
        </w:rPr>
        <w:t>Qualcomm</w:t>
      </w:r>
      <w:r w:rsidR="79D32408" w:rsidRPr="003501EA">
        <w:rPr>
          <w:rFonts w:eastAsia="SimSun" w:cs="Arial"/>
          <w:sz w:val="22"/>
          <w:szCs w:val="22"/>
          <w:lang w:eastAsia="zh-CN"/>
        </w:rPr>
        <w:t xml:space="preserve"> Incorporated </w:t>
      </w:r>
    </w:p>
    <w:p w14:paraId="2EC1765B" w14:textId="4DAE84FD" w:rsidR="00FF5D17" w:rsidRPr="003501EA"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3501EA">
        <w:rPr>
          <w:rFonts w:cs="Arial"/>
          <w:sz w:val="22"/>
          <w:szCs w:val="22"/>
        </w:rPr>
        <w:t>Title:</w:t>
      </w:r>
      <w:bookmarkStart w:id="1" w:name="Title"/>
      <w:bookmarkEnd w:id="1"/>
      <w:r w:rsidR="00911ECB" w:rsidRPr="003501EA">
        <w:rPr>
          <w:rFonts w:cs="Arial"/>
        </w:rPr>
        <w:tab/>
      </w:r>
      <w:r w:rsidR="6D788E15" w:rsidRPr="003501EA">
        <w:rPr>
          <w:rStyle w:val="normaltextrun"/>
          <w:rFonts w:cs="Arial"/>
          <w:sz w:val="22"/>
          <w:szCs w:val="22"/>
        </w:rPr>
        <w:t xml:space="preserve">Discussion on AI/ML </w:t>
      </w:r>
      <w:r w:rsidR="00107425" w:rsidRPr="003501EA">
        <w:rPr>
          <w:rStyle w:val="normaltextrun"/>
          <w:rFonts w:cs="Arial"/>
          <w:sz w:val="22"/>
          <w:szCs w:val="22"/>
        </w:rPr>
        <w:t>Architecture General</w:t>
      </w:r>
    </w:p>
    <w:p w14:paraId="6ED5674A" w14:textId="0D2B576E" w:rsidR="00911ECB" w:rsidRPr="003501EA"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3501EA">
        <w:rPr>
          <w:rFonts w:cs="Arial"/>
          <w:sz w:val="22"/>
          <w:szCs w:val="22"/>
        </w:rPr>
        <w:t>Agenda Item:</w:t>
      </w:r>
      <w:bookmarkStart w:id="2" w:name="Source"/>
      <w:bookmarkEnd w:id="2"/>
      <w:r w:rsidR="00911ECB" w:rsidRPr="003501EA">
        <w:rPr>
          <w:rFonts w:cs="Arial"/>
        </w:rPr>
        <w:tab/>
      </w:r>
      <w:r w:rsidR="00F07410" w:rsidRPr="003501EA">
        <w:rPr>
          <w:rFonts w:cs="Arial"/>
          <w:sz w:val="22"/>
          <w:szCs w:val="22"/>
        </w:rPr>
        <w:t>7</w:t>
      </w:r>
      <w:r w:rsidR="39E772BE" w:rsidRPr="003501EA">
        <w:rPr>
          <w:rFonts w:cs="Arial"/>
          <w:sz w:val="22"/>
          <w:szCs w:val="22"/>
        </w:rPr>
        <w:t>.1</w:t>
      </w:r>
      <w:r w:rsidR="6D788E15" w:rsidRPr="003501EA">
        <w:rPr>
          <w:rFonts w:cs="Arial"/>
          <w:sz w:val="22"/>
          <w:szCs w:val="22"/>
        </w:rPr>
        <w:t>6</w:t>
      </w:r>
      <w:r w:rsidR="39E772BE" w:rsidRPr="003501EA">
        <w:rPr>
          <w:rFonts w:cs="Arial"/>
          <w:sz w:val="22"/>
          <w:szCs w:val="22"/>
        </w:rPr>
        <w:t>.</w:t>
      </w:r>
      <w:r w:rsidR="774737C0" w:rsidRPr="003501EA">
        <w:rPr>
          <w:rFonts w:cs="Arial"/>
          <w:sz w:val="22"/>
          <w:szCs w:val="22"/>
        </w:rPr>
        <w:t>2</w:t>
      </w:r>
      <w:r w:rsidR="004746B3" w:rsidRPr="003501EA">
        <w:rPr>
          <w:rFonts w:cs="Arial"/>
          <w:sz w:val="22"/>
          <w:szCs w:val="22"/>
        </w:rPr>
        <w:t>.1</w:t>
      </w:r>
      <w:r w:rsidR="6D788E15" w:rsidRPr="003501EA">
        <w:rPr>
          <w:rFonts w:cs="Arial"/>
          <w:sz w:val="22"/>
          <w:szCs w:val="22"/>
        </w:rPr>
        <w:t xml:space="preserve"> </w:t>
      </w:r>
      <w:r w:rsidR="004E78AF" w:rsidRPr="003501EA">
        <w:rPr>
          <w:rFonts w:cs="Arial"/>
          <w:sz w:val="22"/>
          <w:szCs w:val="22"/>
        </w:rPr>
        <w:t xml:space="preserve">Architecture General </w:t>
      </w:r>
      <w:r w:rsidR="39E772BE" w:rsidRPr="003501EA">
        <w:rPr>
          <w:rFonts w:cs="Arial"/>
          <w:sz w:val="22"/>
          <w:szCs w:val="22"/>
        </w:rPr>
        <w:t xml:space="preserve"> </w:t>
      </w:r>
    </w:p>
    <w:p w14:paraId="0BE87C8B" w14:textId="77777777" w:rsidR="00911ECB" w:rsidRPr="003501EA" w:rsidRDefault="26A21899" w:rsidP="00C311D4">
      <w:pPr>
        <w:pStyle w:val="Header"/>
        <w:tabs>
          <w:tab w:val="left" w:pos="1800"/>
        </w:tabs>
        <w:rPr>
          <w:rFonts w:eastAsia="SimSun" w:cs="Arial"/>
          <w:sz w:val="22"/>
          <w:szCs w:val="22"/>
          <w:lang w:eastAsia="zh-CN"/>
        </w:rPr>
      </w:pPr>
      <w:r w:rsidRPr="003501EA">
        <w:rPr>
          <w:rFonts w:cs="Arial"/>
          <w:sz w:val="22"/>
          <w:szCs w:val="22"/>
        </w:rPr>
        <w:t>Document for:</w:t>
      </w:r>
      <w:r w:rsidR="00911ECB" w:rsidRPr="003501EA">
        <w:rPr>
          <w:rFonts w:cs="Arial"/>
        </w:rPr>
        <w:tab/>
      </w:r>
      <w:bookmarkStart w:id="3" w:name="DocumentFor"/>
      <w:bookmarkEnd w:id="3"/>
      <w:r w:rsidRPr="003501EA">
        <w:rPr>
          <w:rFonts w:eastAsia="SimSun" w:cs="Arial"/>
          <w:sz w:val="22"/>
          <w:szCs w:val="22"/>
          <w:lang w:eastAsia="zh-CN"/>
        </w:rPr>
        <w:t>Discussion and Decision</w:t>
      </w:r>
    </w:p>
    <w:p w14:paraId="70FEA14E" w14:textId="18838F09" w:rsidR="00911ECB" w:rsidRPr="003501EA" w:rsidRDefault="26A21899"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3501EA">
        <w:rPr>
          <w:b w:val="0"/>
          <w:bCs w:val="0"/>
          <w:kern w:val="0"/>
          <w:lang w:eastAsia="en-GB"/>
        </w:rPr>
        <w:t>Introduction</w:t>
      </w:r>
      <w:r w:rsidRPr="003501EA">
        <w:rPr>
          <w:b w:val="0"/>
          <w:bCs w:val="0"/>
          <w:kern w:val="0"/>
        </w:rPr>
        <w:t xml:space="preserve"> &amp; Background</w:t>
      </w:r>
    </w:p>
    <w:p w14:paraId="3C860130" w14:textId="234D7620" w:rsidR="004549FB" w:rsidRPr="003501EA" w:rsidRDefault="3A110C8B" w:rsidP="00C311D4">
      <w:pPr>
        <w:rPr>
          <w:rFonts w:ascii="Arial" w:hAnsi="Arial" w:cs="Arial"/>
          <w:lang w:eastAsia="en-GB"/>
        </w:rPr>
      </w:pPr>
      <w:r w:rsidRPr="003501EA">
        <w:rPr>
          <w:rFonts w:ascii="Arial" w:hAnsi="Arial" w:cs="Arial"/>
          <w:lang w:eastAsia="en-GB"/>
        </w:rPr>
        <w:t xml:space="preserve">At RAN #94, a new study on artificial intelligence/machine learning for NR air interface has been approved </w:t>
      </w:r>
      <w:r w:rsidR="00C92723" w:rsidRPr="003501EA">
        <w:rPr>
          <w:rFonts w:ascii="Arial" w:hAnsi="Arial" w:cs="Arial"/>
          <w:lang w:eastAsia="en-GB"/>
        </w:rPr>
        <w:t>[1]</w:t>
      </w:r>
      <w:r w:rsidR="00C909C9" w:rsidRPr="003501EA">
        <w:rPr>
          <w:rFonts w:ascii="Arial" w:hAnsi="Arial" w:cs="Arial"/>
          <w:lang w:eastAsia="en-GB"/>
        </w:rPr>
        <w:t>,</w:t>
      </w:r>
      <w:r w:rsidRPr="003501EA">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3501EA" w:rsidRDefault="00893D4E" w:rsidP="00C311D4">
      <w:pPr>
        <w:rPr>
          <w:rFonts w:ascii="Arial" w:hAnsi="Arial" w:cs="Arial"/>
          <w:lang w:eastAsia="en-GB"/>
        </w:rPr>
      </w:pPr>
    </w:p>
    <w:p w14:paraId="7BE85371" w14:textId="77777777" w:rsidR="004549FB" w:rsidRPr="003501EA" w:rsidRDefault="3A110C8B" w:rsidP="00C311D4">
      <w:pPr>
        <w:rPr>
          <w:rFonts w:ascii="Arial" w:hAnsi="Arial" w:cs="Arial"/>
          <w:lang w:eastAsia="en-GB"/>
        </w:rPr>
      </w:pPr>
      <w:r w:rsidRPr="003501EA">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3501EA" w:rsidRDefault="00893D4E" w:rsidP="00C311D4">
      <w:pPr>
        <w:rPr>
          <w:rFonts w:ascii="Arial" w:hAnsi="Arial" w:cs="Arial"/>
          <w:lang w:eastAsia="en-GB"/>
        </w:rPr>
      </w:pPr>
    </w:p>
    <w:p w14:paraId="23CCDA05" w14:textId="7BC238AF" w:rsidR="004549FB" w:rsidRPr="003501EA" w:rsidRDefault="3A110C8B" w:rsidP="00C311D4">
      <w:pPr>
        <w:rPr>
          <w:rFonts w:ascii="Arial" w:hAnsi="Arial" w:cs="Arial"/>
          <w:lang w:eastAsia="en-GB"/>
        </w:rPr>
      </w:pPr>
      <w:r w:rsidRPr="003501EA">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3501EA">
        <w:rPr>
          <w:rFonts w:ascii="Arial" w:hAnsi="Arial" w:cs="Arial"/>
        </w:rPr>
        <w:t>Specification impact will be assessed to improve the overall understanding of what would be required to enable AI/ML techniques for the air interface.</w:t>
      </w:r>
    </w:p>
    <w:p w14:paraId="04D4A49F" w14:textId="77777777" w:rsidR="004549FB" w:rsidRPr="003501EA" w:rsidRDefault="004549FB" w:rsidP="00C311D4">
      <w:pPr>
        <w:rPr>
          <w:rFonts w:ascii="Arial" w:hAnsi="Arial" w:cs="Arial"/>
          <w:lang w:eastAsia="en-GB"/>
        </w:rPr>
      </w:pPr>
    </w:p>
    <w:p w14:paraId="6CBC2114" w14:textId="7A7BDEF7" w:rsidR="004549FB" w:rsidRPr="003501EA" w:rsidRDefault="3A110C8B" w:rsidP="00C311D4">
      <w:pPr>
        <w:rPr>
          <w:rFonts w:ascii="Arial" w:hAnsi="Arial" w:cs="Arial"/>
          <w:lang w:eastAsia="en-GB"/>
        </w:rPr>
      </w:pPr>
      <w:r w:rsidRPr="003501EA">
        <w:rPr>
          <w:rFonts w:ascii="Arial" w:hAnsi="Arial" w:cs="Arial"/>
          <w:lang w:eastAsia="en-GB"/>
        </w:rPr>
        <w:t xml:space="preserve">The SI consists of studying individual use cases as well as deriving a general framework for AI/ML. Below we summarize the goal of the study as shown in </w:t>
      </w:r>
      <w:r w:rsidR="00C92723" w:rsidRPr="003501EA">
        <w:rPr>
          <w:rFonts w:ascii="Arial" w:hAnsi="Arial" w:cs="Arial"/>
          <w:lang w:eastAsia="en-GB"/>
        </w:rPr>
        <w:t xml:space="preserve">[1,2] </w:t>
      </w:r>
      <w:r w:rsidRPr="003501EA">
        <w:rPr>
          <w:rFonts w:ascii="Arial" w:hAnsi="Arial" w:cs="Arial"/>
          <w:lang w:eastAsia="en-GB"/>
        </w:rPr>
        <w:t>relevant to the general framework:</w:t>
      </w:r>
    </w:p>
    <w:p w14:paraId="084DFAC0" w14:textId="77777777" w:rsidR="004549FB" w:rsidRPr="003501EA" w:rsidRDefault="3A110C8B" w:rsidP="00C311D4">
      <w:pPr>
        <w:rPr>
          <w:rFonts w:ascii="Arial" w:hAnsi="Arial" w:cs="Arial"/>
        </w:rPr>
      </w:pPr>
      <w:r w:rsidRPr="003501EA">
        <w:rPr>
          <w:rFonts w:ascii="Arial" w:hAnsi="Arial" w:cs="Arial"/>
        </w:rPr>
        <w:t>AI/ML model, terminology, and description to identify common and specific characteristics for framework investigations:</w:t>
      </w:r>
    </w:p>
    <w:p w14:paraId="32993C3E" w14:textId="77777777" w:rsidR="004549FB" w:rsidRPr="003501EA" w:rsidRDefault="3A110C8B" w:rsidP="00C311D4">
      <w:pPr>
        <w:numPr>
          <w:ilvl w:val="0"/>
          <w:numId w:val="7"/>
        </w:numPr>
        <w:rPr>
          <w:rFonts w:ascii="Arial" w:hAnsi="Arial" w:cs="Arial"/>
        </w:rPr>
      </w:pPr>
      <w:r w:rsidRPr="003501EA">
        <w:rPr>
          <w:rFonts w:ascii="Arial" w:hAnsi="Arial" w:cs="Arial"/>
        </w:rPr>
        <w:t>Characterize the defining stages of AI/ML related algorithms and associated complexity:</w:t>
      </w:r>
    </w:p>
    <w:p w14:paraId="3BA8DB9C" w14:textId="77777777" w:rsidR="004549FB" w:rsidRPr="003501EA" w:rsidRDefault="3A110C8B" w:rsidP="00C311D4">
      <w:pPr>
        <w:numPr>
          <w:ilvl w:val="1"/>
          <w:numId w:val="7"/>
        </w:numPr>
        <w:rPr>
          <w:rFonts w:ascii="Arial" w:hAnsi="Arial" w:cs="Arial"/>
        </w:rPr>
      </w:pPr>
      <w:r w:rsidRPr="003501EA">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3501EA" w:rsidRDefault="3A110C8B" w:rsidP="00C311D4">
      <w:pPr>
        <w:numPr>
          <w:ilvl w:val="1"/>
          <w:numId w:val="7"/>
        </w:numPr>
        <w:rPr>
          <w:rFonts w:ascii="Arial" w:hAnsi="Arial" w:cs="Arial"/>
        </w:rPr>
      </w:pPr>
      <w:r w:rsidRPr="003501EA">
        <w:rPr>
          <w:rFonts w:ascii="Arial" w:hAnsi="Arial" w:cs="Arial"/>
        </w:rPr>
        <w:t>Inference operation, e.g., input/output, pre-/post-process, as applicable</w:t>
      </w:r>
    </w:p>
    <w:p w14:paraId="3B205B2E" w14:textId="77777777" w:rsidR="004549FB" w:rsidRPr="003501EA" w:rsidRDefault="3A110C8B" w:rsidP="00C311D4">
      <w:pPr>
        <w:numPr>
          <w:ilvl w:val="0"/>
          <w:numId w:val="7"/>
        </w:numPr>
        <w:rPr>
          <w:rFonts w:ascii="Arial" w:hAnsi="Arial" w:cs="Arial"/>
        </w:rPr>
      </w:pPr>
      <w:r w:rsidRPr="003501EA">
        <w:rPr>
          <w:rFonts w:ascii="Arial" w:hAnsi="Arial" w:cs="Arial"/>
        </w:rPr>
        <w:t xml:space="preserve">Identify various levels of collaboration between UE and gNB pertinent to the selected use cases, e.g., </w:t>
      </w:r>
    </w:p>
    <w:p w14:paraId="6356CD40" w14:textId="77777777" w:rsidR="004549FB" w:rsidRPr="003501EA" w:rsidRDefault="3A110C8B" w:rsidP="00C311D4">
      <w:pPr>
        <w:numPr>
          <w:ilvl w:val="1"/>
          <w:numId w:val="7"/>
        </w:numPr>
        <w:rPr>
          <w:rFonts w:ascii="Arial" w:hAnsi="Arial" w:cs="Arial"/>
        </w:rPr>
      </w:pPr>
      <w:r w:rsidRPr="003501EA">
        <w:rPr>
          <w:rFonts w:ascii="Arial" w:hAnsi="Arial" w:cs="Arial"/>
        </w:rPr>
        <w:t>No collaboration: implementation-based only AI/ML algorithms without information exchange [for comparison purposes]</w:t>
      </w:r>
    </w:p>
    <w:p w14:paraId="140CEC6A" w14:textId="77777777" w:rsidR="004549FB" w:rsidRPr="003501EA" w:rsidRDefault="3A110C8B" w:rsidP="00C311D4">
      <w:pPr>
        <w:numPr>
          <w:ilvl w:val="1"/>
          <w:numId w:val="7"/>
        </w:numPr>
        <w:rPr>
          <w:rFonts w:ascii="Arial" w:hAnsi="Arial" w:cs="Arial"/>
        </w:rPr>
      </w:pPr>
      <w:r w:rsidRPr="003501EA">
        <w:rPr>
          <w:rFonts w:ascii="Arial" w:hAnsi="Arial" w:cs="Arial"/>
        </w:rPr>
        <w:t xml:space="preserve">Various levels of UE/gNB collaboration targeting separate or joint ML operations. </w:t>
      </w:r>
    </w:p>
    <w:p w14:paraId="4ED66205" w14:textId="77777777" w:rsidR="004549FB" w:rsidRPr="003501EA" w:rsidRDefault="3A110C8B" w:rsidP="00C311D4">
      <w:pPr>
        <w:numPr>
          <w:ilvl w:val="0"/>
          <w:numId w:val="7"/>
        </w:numPr>
        <w:rPr>
          <w:rFonts w:ascii="Arial" w:hAnsi="Arial" w:cs="Arial"/>
        </w:rPr>
      </w:pPr>
      <w:r w:rsidRPr="003501EA">
        <w:rPr>
          <w:rFonts w:ascii="Arial" w:hAnsi="Arial" w:cs="Arial"/>
        </w:rPr>
        <w:t>Characterize lifecycle management of AI/ML model: e.g., model training, model deployment, model inference, model monitoring, model updating</w:t>
      </w:r>
    </w:p>
    <w:p w14:paraId="117B268C" w14:textId="77777777" w:rsidR="004549FB" w:rsidRPr="003501EA" w:rsidRDefault="3A110C8B" w:rsidP="00C311D4">
      <w:pPr>
        <w:numPr>
          <w:ilvl w:val="0"/>
          <w:numId w:val="7"/>
        </w:numPr>
        <w:rPr>
          <w:rFonts w:ascii="Arial" w:hAnsi="Arial" w:cs="Arial"/>
        </w:rPr>
      </w:pPr>
      <w:r w:rsidRPr="003501EA">
        <w:rPr>
          <w:rFonts w:ascii="Arial" w:hAnsi="Arial" w:cs="Arial"/>
        </w:rPr>
        <w:t xml:space="preserve">Dataset(s) for training, validation, testing, and inference </w:t>
      </w:r>
    </w:p>
    <w:p w14:paraId="3C827C56" w14:textId="77777777" w:rsidR="004549FB" w:rsidRPr="003501EA" w:rsidRDefault="3A110C8B" w:rsidP="00C311D4">
      <w:pPr>
        <w:numPr>
          <w:ilvl w:val="0"/>
          <w:numId w:val="7"/>
        </w:numPr>
        <w:rPr>
          <w:rFonts w:ascii="Arial" w:hAnsi="Arial" w:cs="Arial"/>
        </w:rPr>
      </w:pPr>
      <w:r w:rsidRPr="003501EA">
        <w:rPr>
          <w:rFonts w:ascii="Arial" w:hAnsi="Arial" w:cs="Arial"/>
        </w:rPr>
        <w:t>Identify common notation and terminology for AI/ML related functions, procedures, and interfaces</w:t>
      </w:r>
    </w:p>
    <w:p w14:paraId="74E8C0E9" w14:textId="77777777" w:rsidR="004549FB" w:rsidRPr="003501EA" w:rsidRDefault="3A110C8B" w:rsidP="00C311D4">
      <w:pPr>
        <w:numPr>
          <w:ilvl w:val="0"/>
          <w:numId w:val="7"/>
        </w:numPr>
        <w:rPr>
          <w:rFonts w:ascii="Arial" w:hAnsi="Arial" w:cs="Arial"/>
        </w:rPr>
      </w:pPr>
      <w:r w:rsidRPr="003501EA">
        <w:rPr>
          <w:rFonts w:ascii="Arial" w:hAnsi="Arial" w:cs="Arial"/>
        </w:rPr>
        <w:t xml:space="preserve">Note: Consider the work done for </w:t>
      </w:r>
      <w:proofErr w:type="spellStart"/>
      <w:r w:rsidRPr="003501EA">
        <w:rPr>
          <w:rFonts w:ascii="Arial" w:hAnsi="Arial" w:cs="Arial"/>
          <w:i/>
          <w:iCs/>
        </w:rPr>
        <w:t>FS_NR_ENDC_data_collect</w:t>
      </w:r>
      <w:proofErr w:type="spellEnd"/>
      <w:r w:rsidRPr="003501EA">
        <w:rPr>
          <w:rFonts w:ascii="Arial" w:hAnsi="Arial" w:cs="Arial"/>
        </w:rPr>
        <w:t xml:space="preserve"> when appropriate</w:t>
      </w:r>
    </w:p>
    <w:p w14:paraId="0408C907" w14:textId="4A1C65A7" w:rsidR="0007339F" w:rsidRPr="003501EA" w:rsidRDefault="0007339F" w:rsidP="00C311D4">
      <w:pPr>
        <w:pStyle w:val="BodyText"/>
        <w:jc w:val="left"/>
        <w:rPr>
          <w:rFonts w:ascii="Arial" w:hAnsi="Arial" w:cs="Arial"/>
        </w:rPr>
      </w:pPr>
    </w:p>
    <w:p w14:paraId="068AABAF" w14:textId="746EF70D" w:rsidR="00FD6805" w:rsidRPr="003501EA" w:rsidRDefault="145F9B07" w:rsidP="00C311D4">
      <w:pPr>
        <w:pStyle w:val="BodyText"/>
        <w:jc w:val="left"/>
        <w:rPr>
          <w:rFonts w:ascii="Arial" w:hAnsi="Arial" w:cs="Arial"/>
          <w:lang w:eastAsia="en-GB"/>
        </w:rPr>
      </w:pPr>
      <w:r w:rsidRPr="003501EA">
        <w:rPr>
          <w:rFonts w:ascii="Arial" w:hAnsi="Arial" w:cs="Arial"/>
        </w:rPr>
        <w:t>The SI</w:t>
      </w:r>
      <w:r w:rsidR="3435D3D3" w:rsidRPr="003501EA">
        <w:rPr>
          <w:rFonts w:ascii="Arial" w:hAnsi="Arial" w:cs="Arial"/>
        </w:rPr>
        <w:t xml:space="preserve"> further</w:t>
      </w:r>
      <w:r w:rsidR="4464C28B" w:rsidRPr="003501EA">
        <w:rPr>
          <w:rFonts w:ascii="Arial" w:hAnsi="Arial" w:cs="Arial"/>
        </w:rPr>
        <w:t xml:space="preserve"> defines</w:t>
      </w:r>
      <w:r w:rsidR="4AA74DE2" w:rsidRPr="003501EA">
        <w:rPr>
          <w:rFonts w:ascii="Arial" w:hAnsi="Arial" w:cs="Arial"/>
        </w:rPr>
        <w:t xml:space="preserve"> responsibility for </w:t>
      </w:r>
      <w:r w:rsidR="3E0691F2" w:rsidRPr="003501EA">
        <w:rPr>
          <w:rFonts w:ascii="Arial" w:hAnsi="Arial" w:cs="Arial"/>
        </w:rPr>
        <w:t>different</w:t>
      </w:r>
      <w:r w:rsidR="4AA74DE2" w:rsidRPr="003501EA">
        <w:rPr>
          <w:rFonts w:ascii="Arial" w:hAnsi="Arial" w:cs="Arial"/>
        </w:rPr>
        <w:t xml:space="preserve"> WGs </w:t>
      </w:r>
      <w:r w:rsidR="3E0691F2" w:rsidRPr="003501EA">
        <w:rPr>
          <w:rFonts w:ascii="Arial" w:hAnsi="Arial" w:cs="Arial"/>
        </w:rPr>
        <w:t>for</w:t>
      </w:r>
      <w:r w:rsidR="05EEF95E" w:rsidRPr="003501EA">
        <w:rPr>
          <w:rFonts w:ascii="Arial" w:hAnsi="Arial" w:cs="Arial"/>
        </w:rPr>
        <w:t xml:space="preserve"> access</w:t>
      </w:r>
      <w:r w:rsidR="3E0691F2" w:rsidRPr="003501EA">
        <w:rPr>
          <w:rFonts w:ascii="Arial" w:hAnsi="Arial" w:cs="Arial"/>
        </w:rPr>
        <w:t>ing</w:t>
      </w:r>
      <w:r w:rsidR="05EEF95E" w:rsidRPr="003501EA">
        <w:rPr>
          <w:rFonts w:ascii="Arial" w:hAnsi="Arial" w:cs="Arial"/>
        </w:rPr>
        <w:t xml:space="preserve"> potential specification impacts</w:t>
      </w:r>
      <w:r w:rsidR="007D07F3" w:rsidRPr="003501EA">
        <w:rPr>
          <w:rFonts w:ascii="Arial" w:hAnsi="Arial" w:cs="Arial"/>
        </w:rPr>
        <w:t xml:space="preserve"> [1,2]</w:t>
      </w:r>
      <w:r w:rsidR="6F91B4DB" w:rsidRPr="003501EA">
        <w:rPr>
          <w:rFonts w:ascii="Arial" w:hAnsi="Arial" w:cs="Arial"/>
          <w:lang w:eastAsia="en-GB"/>
        </w:rPr>
        <w:t>, where</w:t>
      </w:r>
      <w:r w:rsidR="28BA9FD4" w:rsidRPr="003501EA">
        <w:rPr>
          <w:rFonts w:ascii="Arial" w:hAnsi="Arial" w:cs="Arial"/>
          <w:lang w:eastAsia="en-GB"/>
        </w:rPr>
        <w:t>as</w:t>
      </w:r>
      <w:r w:rsidR="6F91B4DB" w:rsidRPr="003501EA">
        <w:rPr>
          <w:rFonts w:ascii="Arial" w:hAnsi="Arial" w:cs="Arial"/>
          <w:lang w:eastAsia="en-GB"/>
        </w:rPr>
        <w:t xml:space="preserve"> the RAN2 study </w:t>
      </w:r>
      <w:r w:rsidR="28BA9FD4" w:rsidRPr="003501EA">
        <w:rPr>
          <w:rFonts w:ascii="Arial" w:hAnsi="Arial" w:cs="Arial"/>
          <w:lang w:eastAsia="en-GB"/>
        </w:rPr>
        <w:t xml:space="preserve">access </w:t>
      </w:r>
      <w:r w:rsidR="2EAAF848" w:rsidRPr="003501EA">
        <w:rPr>
          <w:rFonts w:ascii="Arial" w:hAnsi="Arial" w:cs="Arial"/>
          <w:lang w:eastAsia="en-GB"/>
        </w:rPr>
        <w:t xml:space="preserve">protocols aspects of the </w:t>
      </w:r>
      <w:r w:rsidR="28BA9FD4" w:rsidRPr="003501EA">
        <w:rPr>
          <w:rFonts w:ascii="Arial" w:hAnsi="Arial" w:cs="Arial"/>
          <w:lang w:eastAsia="en-GB"/>
        </w:rPr>
        <w:t>potential specification impacts</w:t>
      </w:r>
      <w:r w:rsidR="2EAAF848" w:rsidRPr="003501EA">
        <w:rPr>
          <w:rFonts w:ascii="Arial" w:hAnsi="Arial" w:cs="Arial"/>
          <w:lang w:eastAsia="en-GB"/>
        </w:rPr>
        <w:t>, as mentioned</w:t>
      </w:r>
      <w:r w:rsidR="1A29C138" w:rsidRPr="003501EA">
        <w:rPr>
          <w:rFonts w:ascii="Arial" w:hAnsi="Arial" w:cs="Arial"/>
          <w:lang w:eastAsia="en-GB"/>
        </w:rPr>
        <w:t xml:space="preserve"> below:</w:t>
      </w:r>
    </w:p>
    <w:p w14:paraId="49303A91" w14:textId="1A992BF8" w:rsidR="00272D5F" w:rsidRPr="003501EA" w:rsidRDefault="0B59AF54" w:rsidP="00C311D4">
      <w:pPr>
        <w:numPr>
          <w:ilvl w:val="0"/>
          <w:numId w:val="9"/>
        </w:numPr>
        <w:overflowPunct w:val="0"/>
        <w:autoSpaceDE w:val="0"/>
        <w:autoSpaceDN w:val="0"/>
        <w:adjustRightInd w:val="0"/>
        <w:textAlignment w:val="baseline"/>
        <w:rPr>
          <w:rFonts w:ascii="Arial" w:hAnsi="Arial" w:cs="Arial"/>
        </w:rPr>
      </w:pPr>
      <w:r w:rsidRPr="003501EA">
        <w:rPr>
          <w:rFonts w:ascii="Arial" w:hAnsi="Arial" w:cs="Arial"/>
        </w:rPr>
        <w:t>[…]</w:t>
      </w:r>
    </w:p>
    <w:p w14:paraId="0EA9CA58" w14:textId="54046F57" w:rsidR="00344EB0" w:rsidRPr="003501EA" w:rsidRDefault="60545AE8" w:rsidP="00C311D4">
      <w:pPr>
        <w:numPr>
          <w:ilvl w:val="0"/>
          <w:numId w:val="9"/>
        </w:numPr>
        <w:overflowPunct w:val="0"/>
        <w:autoSpaceDE w:val="0"/>
        <w:autoSpaceDN w:val="0"/>
        <w:adjustRightInd w:val="0"/>
        <w:textAlignment w:val="baseline"/>
        <w:rPr>
          <w:rFonts w:ascii="Arial" w:hAnsi="Arial" w:cs="Arial"/>
        </w:rPr>
      </w:pPr>
      <w:r w:rsidRPr="003501EA">
        <w:rPr>
          <w:rFonts w:ascii="Arial" w:hAnsi="Arial" w:cs="Arial"/>
        </w:rPr>
        <w:t>Assess potential specification impact, specifically for the agreed use cases in the final representative set and for a common framework:</w:t>
      </w:r>
    </w:p>
    <w:p w14:paraId="52F67D7B" w14:textId="77777777" w:rsidR="00344EB0" w:rsidRPr="003501EA" w:rsidRDefault="60545AE8" w:rsidP="00C311D4">
      <w:pPr>
        <w:numPr>
          <w:ilvl w:val="1"/>
          <w:numId w:val="7"/>
        </w:numPr>
        <w:overflowPunct w:val="0"/>
        <w:autoSpaceDE w:val="0"/>
        <w:autoSpaceDN w:val="0"/>
        <w:adjustRightInd w:val="0"/>
        <w:textAlignment w:val="baseline"/>
        <w:rPr>
          <w:rFonts w:ascii="Arial" w:hAnsi="Arial" w:cs="Arial"/>
        </w:rPr>
      </w:pPr>
      <w:r w:rsidRPr="003501EA">
        <w:rPr>
          <w:rFonts w:ascii="Arial" w:hAnsi="Arial" w:cs="Arial"/>
        </w:rPr>
        <w:t xml:space="preserve">Protocol aspects, e.g., (RAN2) - RAN2 only starts the work after there is sufficient progress on the use case study in RAN1 </w:t>
      </w:r>
    </w:p>
    <w:p w14:paraId="5538B5A5" w14:textId="33784920" w:rsidR="00344EB0" w:rsidRPr="003501EA" w:rsidRDefault="60545AE8" w:rsidP="00C311D4">
      <w:pPr>
        <w:numPr>
          <w:ilvl w:val="2"/>
          <w:numId w:val="7"/>
        </w:numPr>
        <w:overflowPunct w:val="0"/>
        <w:autoSpaceDE w:val="0"/>
        <w:autoSpaceDN w:val="0"/>
        <w:adjustRightInd w:val="0"/>
        <w:textAlignment w:val="baseline"/>
        <w:rPr>
          <w:rFonts w:ascii="Arial" w:hAnsi="Arial" w:cs="Arial"/>
        </w:rPr>
      </w:pPr>
      <w:r w:rsidRPr="003501EA">
        <w:rPr>
          <w:rFonts w:ascii="Arial" w:hAnsi="Arial" w:cs="Arial"/>
        </w:rPr>
        <w:t xml:space="preserve">Consider aspects related to, e.g., capability indication, </w:t>
      </w:r>
      <w:proofErr w:type="gramStart"/>
      <w:r w:rsidRPr="003501EA">
        <w:rPr>
          <w:rFonts w:ascii="Arial" w:hAnsi="Arial" w:cs="Arial"/>
        </w:rPr>
        <w:t>configuration</w:t>
      </w:r>
      <w:proofErr w:type="gramEnd"/>
      <w:r w:rsidRPr="003501EA">
        <w:rPr>
          <w:rFonts w:ascii="Arial" w:hAnsi="Arial" w:cs="Arial"/>
        </w:rPr>
        <w:t xml:space="preserve"> and control procedures (training/inference), and management of data and AI/ML model, per RAN1 input </w:t>
      </w:r>
    </w:p>
    <w:p w14:paraId="7B9D4C3C" w14:textId="29CEC0AB" w:rsidR="00344EB0" w:rsidRPr="003501EA" w:rsidRDefault="60545AE8" w:rsidP="00C311D4">
      <w:pPr>
        <w:numPr>
          <w:ilvl w:val="2"/>
          <w:numId w:val="7"/>
        </w:numPr>
        <w:overflowPunct w:val="0"/>
        <w:autoSpaceDE w:val="0"/>
        <w:autoSpaceDN w:val="0"/>
        <w:adjustRightInd w:val="0"/>
        <w:textAlignment w:val="baseline"/>
        <w:rPr>
          <w:rFonts w:ascii="Arial" w:hAnsi="Arial" w:cs="Arial"/>
        </w:rPr>
      </w:pPr>
      <w:r w:rsidRPr="003501EA">
        <w:rPr>
          <w:rFonts w:ascii="Arial" w:hAnsi="Arial" w:cs="Arial"/>
        </w:rPr>
        <w:t>Collaboration level</w:t>
      </w:r>
      <w:r w:rsidR="00A95CF0" w:rsidRPr="003501EA">
        <w:rPr>
          <w:rFonts w:ascii="Arial" w:hAnsi="Arial" w:cs="Arial"/>
        </w:rPr>
        <w:t>-</w:t>
      </w:r>
      <w:r w:rsidRPr="003501EA">
        <w:rPr>
          <w:rFonts w:ascii="Arial" w:hAnsi="Arial" w:cs="Arial"/>
        </w:rPr>
        <w:t xml:space="preserve">specific specification impact per use case </w:t>
      </w:r>
    </w:p>
    <w:p w14:paraId="3E7499E6" w14:textId="5742426C" w:rsidR="007A7626" w:rsidRPr="003501EA" w:rsidRDefault="007A7626" w:rsidP="00C311D4">
      <w:pPr>
        <w:pStyle w:val="BodyText"/>
        <w:jc w:val="left"/>
        <w:rPr>
          <w:rFonts w:ascii="Arial" w:hAnsi="Arial" w:cs="Arial"/>
        </w:rPr>
      </w:pPr>
    </w:p>
    <w:p w14:paraId="41844BBA" w14:textId="6423834E" w:rsidR="00B043A5" w:rsidRPr="003501EA" w:rsidRDefault="2681EACA" w:rsidP="00C311D4">
      <w:pPr>
        <w:rPr>
          <w:rFonts w:ascii="Arial" w:hAnsi="Arial" w:cs="Arial"/>
        </w:rPr>
      </w:pPr>
      <w:r w:rsidRPr="003501EA">
        <w:rPr>
          <w:rFonts w:ascii="Arial" w:hAnsi="Arial" w:cs="Arial"/>
        </w:rPr>
        <w:lastRenderedPageBreak/>
        <w:t xml:space="preserve">Note that </w:t>
      </w:r>
      <w:r w:rsidR="75DA85BE" w:rsidRPr="003501EA">
        <w:rPr>
          <w:rFonts w:ascii="Arial" w:hAnsi="Arial" w:cs="Arial"/>
        </w:rPr>
        <w:t xml:space="preserve">many of the RAN1 discussions are still in progress. RAN2 study starts with the </w:t>
      </w:r>
      <w:r w:rsidR="371ADE78" w:rsidRPr="003501EA">
        <w:rPr>
          <w:rFonts w:ascii="Arial" w:hAnsi="Arial" w:cs="Arial"/>
        </w:rPr>
        <w:t>progress that has been made</w:t>
      </w:r>
      <w:r w:rsidR="3433DA27" w:rsidRPr="003501EA">
        <w:rPr>
          <w:rFonts w:ascii="Arial" w:hAnsi="Arial" w:cs="Arial"/>
        </w:rPr>
        <w:t xml:space="preserve"> in RAN1</w:t>
      </w:r>
      <w:r w:rsidR="001C6957" w:rsidRPr="003501EA">
        <w:rPr>
          <w:rFonts w:ascii="Arial" w:hAnsi="Arial" w:cs="Arial"/>
        </w:rPr>
        <w:t>#</w:t>
      </w:r>
      <w:r w:rsidR="3433DA27" w:rsidRPr="003501EA">
        <w:rPr>
          <w:rFonts w:ascii="Arial" w:hAnsi="Arial" w:cs="Arial"/>
        </w:rPr>
        <w:t>109-e</w:t>
      </w:r>
      <w:r w:rsidR="009F7507" w:rsidRPr="003501EA">
        <w:rPr>
          <w:rFonts w:ascii="Arial" w:hAnsi="Arial" w:cs="Arial"/>
        </w:rPr>
        <w:t xml:space="preserve"> [3]</w:t>
      </w:r>
      <w:r w:rsidR="00A11A6E" w:rsidRPr="003501EA">
        <w:rPr>
          <w:rFonts w:ascii="Arial" w:hAnsi="Arial" w:cs="Arial"/>
        </w:rPr>
        <w:t>,</w:t>
      </w:r>
      <w:r w:rsidR="3433DA27" w:rsidRPr="003501EA">
        <w:rPr>
          <w:rFonts w:ascii="Arial" w:hAnsi="Arial" w:cs="Arial"/>
        </w:rPr>
        <w:t xml:space="preserve"> RAN1</w:t>
      </w:r>
      <w:r w:rsidR="001C6957" w:rsidRPr="003501EA">
        <w:rPr>
          <w:rFonts w:ascii="Arial" w:hAnsi="Arial" w:cs="Arial"/>
        </w:rPr>
        <w:t>#</w:t>
      </w:r>
      <w:r w:rsidR="3433DA27" w:rsidRPr="003501EA">
        <w:rPr>
          <w:rFonts w:ascii="Arial" w:hAnsi="Arial" w:cs="Arial"/>
        </w:rPr>
        <w:t>110</w:t>
      </w:r>
      <w:r w:rsidR="009F7507" w:rsidRPr="003501EA">
        <w:rPr>
          <w:rFonts w:ascii="Arial" w:hAnsi="Arial" w:cs="Arial"/>
        </w:rPr>
        <w:t xml:space="preserve"> [4]</w:t>
      </w:r>
      <w:r w:rsidR="00A11A6E" w:rsidRPr="003501EA">
        <w:rPr>
          <w:rFonts w:ascii="Arial" w:hAnsi="Arial" w:cs="Arial"/>
        </w:rPr>
        <w:t>, RAN1</w:t>
      </w:r>
      <w:r w:rsidR="001C6957" w:rsidRPr="003501EA">
        <w:rPr>
          <w:rFonts w:ascii="Arial" w:hAnsi="Arial" w:cs="Arial"/>
        </w:rPr>
        <w:t>#1</w:t>
      </w:r>
      <w:r w:rsidR="00A11A6E" w:rsidRPr="003501EA">
        <w:rPr>
          <w:rFonts w:ascii="Arial" w:hAnsi="Arial" w:cs="Arial"/>
        </w:rPr>
        <w:t>10-bis</w:t>
      </w:r>
      <w:r w:rsidR="009F7507" w:rsidRPr="003501EA">
        <w:rPr>
          <w:rFonts w:ascii="Arial" w:hAnsi="Arial" w:cs="Arial"/>
        </w:rPr>
        <w:t xml:space="preserve"> [5]</w:t>
      </w:r>
      <w:r w:rsidR="00EA47A7" w:rsidRPr="003501EA">
        <w:rPr>
          <w:rFonts w:ascii="Arial" w:hAnsi="Arial" w:cs="Arial"/>
        </w:rPr>
        <w:t>, and RAN1#111</w:t>
      </w:r>
      <w:r w:rsidR="00C252C7" w:rsidRPr="003501EA">
        <w:rPr>
          <w:rFonts w:ascii="Arial" w:hAnsi="Arial" w:cs="Arial"/>
        </w:rPr>
        <w:t xml:space="preserve"> [6]</w:t>
      </w:r>
      <w:r w:rsidR="3433DA27" w:rsidRPr="003501EA">
        <w:rPr>
          <w:rFonts w:ascii="Arial" w:hAnsi="Arial" w:cs="Arial"/>
        </w:rPr>
        <w:t xml:space="preserve"> </w:t>
      </w:r>
      <w:r w:rsidR="303BE9B9" w:rsidRPr="003501EA">
        <w:rPr>
          <w:rFonts w:ascii="Arial" w:hAnsi="Arial" w:cs="Arial"/>
        </w:rPr>
        <w:t>on</w:t>
      </w:r>
    </w:p>
    <w:p w14:paraId="0B59FAF6" w14:textId="77777777" w:rsidR="00B043A5" w:rsidRPr="003501EA" w:rsidRDefault="3433DA27" w:rsidP="00C311D4">
      <w:pPr>
        <w:pStyle w:val="ListParagraph"/>
        <w:numPr>
          <w:ilvl w:val="0"/>
          <w:numId w:val="7"/>
        </w:numPr>
        <w:rPr>
          <w:rFonts w:ascii="Arial" w:hAnsi="Arial" w:cs="Arial"/>
        </w:rPr>
      </w:pPr>
      <w:r w:rsidRPr="003501EA">
        <w:rPr>
          <w:rFonts w:ascii="Arial" w:hAnsi="Arial" w:cs="Arial"/>
        </w:rPr>
        <w:t>General principles</w:t>
      </w:r>
    </w:p>
    <w:p w14:paraId="15FD616C" w14:textId="3021E26C" w:rsidR="00B043A5" w:rsidRPr="003501EA" w:rsidRDefault="00456594" w:rsidP="00C311D4">
      <w:pPr>
        <w:pStyle w:val="ListParagraph"/>
        <w:numPr>
          <w:ilvl w:val="0"/>
          <w:numId w:val="7"/>
        </w:numPr>
        <w:rPr>
          <w:rFonts w:ascii="Arial" w:hAnsi="Arial" w:cs="Arial"/>
        </w:rPr>
      </w:pPr>
      <w:r w:rsidRPr="003501EA">
        <w:rPr>
          <w:rFonts w:ascii="Arial" w:hAnsi="Arial" w:cs="Arial"/>
        </w:rPr>
        <w:t>A w</w:t>
      </w:r>
      <w:r w:rsidR="3433DA27" w:rsidRPr="003501EA">
        <w:rPr>
          <w:rFonts w:ascii="Arial" w:hAnsi="Arial" w:cs="Arial"/>
        </w:rPr>
        <w:t>orking list of terminologies</w:t>
      </w:r>
    </w:p>
    <w:p w14:paraId="23FB13DC" w14:textId="08691E02" w:rsidR="00D131E8" w:rsidRPr="003501EA" w:rsidRDefault="3433DA27" w:rsidP="00C311D4">
      <w:pPr>
        <w:pStyle w:val="ListParagraph"/>
        <w:numPr>
          <w:ilvl w:val="0"/>
          <w:numId w:val="7"/>
        </w:numPr>
        <w:rPr>
          <w:rFonts w:ascii="Arial" w:hAnsi="Arial" w:cs="Arial"/>
        </w:rPr>
      </w:pPr>
      <w:r w:rsidRPr="003501EA">
        <w:rPr>
          <w:rFonts w:ascii="Arial" w:hAnsi="Arial" w:cs="Arial"/>
        </w:rPr>
        <w:t>Network-UE collaboration levels</w:t>
      </w:r>
    </w:p>
    <w:p w14:paraId="43B0EA8C" w14:textId="7DAC8600" w:rsidR="001C6957" w:rsidRPr="003501EA" w:rsidRDefault="00B417B4" w:rsidP="00C311D4">
      <w:pPr>
        <w:pStyle w:val="ListParagraph"/>
        <w:numPr>
          <w:ilvl w:val="0"/>
          <w:numId w:val="7"/>
        </w:numPr>
        <w:rPr>
          <w:rFonts w:ascii="Arial" w:hAnsi="Arial" w:cs="Arial"/>
        </w:rPr>
      </w:pPr>
      <w:r w:rsidRPr="003501EA">
        <w:rPr>
          <w:rFonts w:ascii="Arial" w:hAnsi="Arial" w:cs="Arial"/>
        </w:rPr>
        <w:t xml:space="preserve">Model </w:t>
      </w:r>
      <w:r w:rsidR="004A1990" w:rsidRPr="003501EA">
        <w:rPr>
          <w:rFonts w:ascii="Arial" w:hAnsi="Arial" w:cs="Arial"/>
        </w:rPr>
        <w:t>selection, activation, deactivation, switching</w:t>
      </w:r>
      <w:r w:rsidR="007C4258" w:rsidRPr="003501EA">
        <w:rPr>
          <w:rFonts w:ascii="Arial" w:hAnsi="Arial" w:cs="Arial"/>
        </w:rPr>
        <w:t>, and fallback</w:t>
      </w:r>
    </w:p>
    <w:p w14:paraId="7E68A6EE" w14:textId="77777777" w:rsidR="007C4258" w:rsidRPr="003501EA" w:rsidRDefault="007C4258" w:rsidP="00C311D4">
      <w:pPr>
        <w:pStyle w:val="ListParagraph"/>
        <w:numPr>
          <w:ilvl w:val="0"/>
          <w:numId w:val="7"/>
        </w:numPr>
        <w:rPr>
          <w:rFonts w:ascii="Arial" w:hAnsi="Arial" w:cs="Arial"/>
        </w:rPr>
      </w:pPr>
      <w:r w:rsidRPr="003501EA">
        <w:rPr>
          <w:rFonts w:ascii="Arial" w:hAnsi="Arial" w:cs="Arial"/>
        </w:rPr>
        <w:t>Model monitoring, and others</w:t>
      </w:r>
    </w:p>
    <w:p w14:paraId="7D93B260" w14:textId="77777777" w:rsidR="00351605" w:rsidRPr="003501EA" w:rsidRDefault="00351605" w:rsidP="007C4258">
      <w:pPr>
        <w:rPr>
          <w:rFonts w:ascii="Arial" w:hAnsi="Arial" w:cs="Arial"/>
        </w:rPr>
      </w:pPr>
    </w:p>
    <w:p w14:paraId="68F9BB5D" w14:textId="1138C52E" w:rsidR="00351605" w:rsidRPr="003501EA" w:rsidRDefault="00351605" w:rsidP="007C4258">
      <w:pPr>
        <w:rPr>
          <w:rFonts w:ascii="Arial" w:hAnsi="Arial" w:cs="Arial"/>
        </w:rPr>
      </w:pPr>
      <w:r w:rsidRPr="003501EA">
        <w:rPr>
          <w:rFonts w:ascii="Arial" w:hAnsi="Arial" w:cs="Arial"/>
        </w:rPr>
        <w:t>In RAN2#119bis-emeeting</w:t>
      </w:r>
      <w:r w:rsidR="009F7507" w:rsidRPr="003501EA">
        <w:rPr>
          <w:rFonts w:ascii="Arial" w:hAnsi="Arial" w:cs="Arial"/>
        </w:rPr>
        <w:t xml:space="preserve"> [</w:t>
      </w:r>
      <w:r w:rsidR="0055375F" w:rsidRPr="003501EA">
        <w:rPr>
          <w:rFonts w:ascii="Arial" w:hAnsi="Arial" w:cs="Arial"/>
        </w:rPr>
        <w:t>7</w:t>
      </w:r>
      <w:r w:rsidR="009F7507" w:rsidRPr="003501EA">
        <w:rPr>
          <w:rFonts w:ascii="Arial" w:hAnsi="Arial" w:cs="Arial"/>
        </w:rPr>
        <w:t>]</w:t>
      </w:r>
      <w:r w:rsidR="00D345AA" w:rsidRPr="003501EA">
        <w:rPr>
          <w:rFonts w:ascii="Arial" w:hAnsi="Arial" w:cs="Arial"/>
        </w:rPr>
        <w:t>, and RAN2#12</w:t>
      </w:r>
      <w:r w:rsidR="00970318" w:rsidRPr="003501EA">
        <w:rPr>
          <w:rFonts w:ascii="Arial" w:hAnsi="Arial" w:cs="Arial"/>
        </w:rPr>
        <w:t>0</w:t>
      </w:r>
      <w:r w:rsidR="00732128" w:rsidRPr="003501EA">
        <w:rPr>
          <w:rFonts w:ascii="Arial" w:hAnsi="Arial" w:cs="Arial"/>
        </w:rPr>
        <w:t xml:space="preserve"> [</w:t>
      </w:r>
      <w:r w:rsidR="0055375F" w:rsidRPr="003501EA">
        <w:rPr>
          <w:rFonts w:ascii="Arial" w:hAnsi="Arial" w:cs="Arial"/>
        </w:rPr>
        <w:t>8</w:t>
      </w:r>
      <w:r w:rsidR="00732128" w:rsidRPr="003501EA">
        <w:rPr>
          <w:rFonts w:ascii="Arial" w:hAnsi="Arial" w:cs="Arial"/>
        </w:rPr>
        <w:t>]</w:t>
      </w:r>
      <w:r w:rsidRPr="003501EA">
        <w:rPr>
          <w:rFonts w:ascii="Arial" w:hAnsi="Arial" w:cs="Arial"/>
        </w:rPr>
        <w:t xml:space="preserve">, RAN2 made initial agreements on </w:t>
      </w:r>
    </w:p>
    <w:p w14:paraId="5E9D994C" w14:textId="5B6F1EC7" w:rsidR="007C4258" w:rsidRPr="003501EA" w:rsidRDefault="002868B1" w:rsidP="00D16313">
      <w:pPr>
        <w:pStyle w:val="ListParagraph"/>
        <w:numPr>
          <w:ilvl w:val="0"/>
          <w:numId w:val="10"/>
        </w:numPr>
        <w:ind w:left="216" w:hanging="216"/>
        <w:rPr>
          <w:rFonts w:ascii="Arial" w:hAnsi="Arial" w:cs="Arial"/>
        </w:rPr>
      </w:pPr>
      <w:r w:rsidRPr="003501EA">
        <w:rPr>
          <w:rFonts w:ascii="Arial" w:hAnsi="Arial" w:cs="Arial"/>
        </w:rPr>
        <w:t>Organization aspects,</w:t>
      </w:r>
    </w:p>
    <w:p w14:paraId="50FC95E1" w14:textId="7FAA092F" w:rsidR="002868B1" w:rsidRPr="003501EA" w:rsidRDefault="005F0EAC" w:rsidP="00D16313">
      <w:pPr>
        <w:pStyle w:val="ListParagraph"/>
        <w:numPr>
          <w:ilvl w:val="0"/>
          <w:numId w:val="10"/>
        </w:numPr>
        <w:ind w:left="216" w:hanging="216"/>
        <w:rPr>
          <w:rFonts w:ascii="Arial" w:hAnsi="Arial" w:cs="Arial"/>
        </w:rPr>
      </w:pPr>
      <w:r w:rsidRPr="003501EA">
        <w:rPr>
          <w:rFonts w:ascii="Arial" w:hAnsi="Arial" w:cs="Arial"/>
        </w:rPr>
        <w:t xml:space="preserve">Assumptions on supported model types </w:t>
      </w:r>
    </w:p>
    <w:p w14:paraId="23625661" w14:textId="2FBAFF3A" w:rsidR="005F0EAC" w:rsidRPr="003501EA" w:rsidRDefault="001149FB" w:rsidP="00D16313">
      <w:pPr>
        <w:pStyle w:val="ListParagraph"/>
        <w:numPr>
          <w:ilvl w:val="0"/>
          <w:numId w:val="10"/>
        </w:numPr>
        <w:ind w:left="216" w:hanging="216"/>
        <w:rPr>
          <w:rFonts w:ascii="Arial" w:hAnsi="Arial" w:cs="Arial"/>
        </w:rPr>
      </w:pPr>
      <w:r w:rsidRPr="003501EA">
        <w:rPr>
          <w:rFonts w:ascii="Arial" w:hAnsi="Arial" w:cs="Arial"/>
        </w:rPr>
        <w:t>The a</w:t>
      </w:r>
      <w:r w:rsidR="00E2300A" w:rsidRPr="003501EA">
        <w:rPr>
          <w:rFonts w:ascii="Arial" w:hAnsi="Arial" w:cs="Arial"/>
        </w:rPr>
        <w:t>ssumption on method for identifying the model</w:t>
      </w:r>
    </w:p>
    <w:p w14:paraId="096C184C" w14:textId="6336C192" w:rsidR="00E2300A" w:rsidRPr="003501EA" w:rsidRDefault="00BB1FD7" w:rsidP="00D16313">
      <w:pPr>
        <w:pStyle w:val="ListParagraph"/>
        <w:numPr>
          <w:ilvl w:val="0"/>
          <w:numId w:val="10"/>
        </w:numPr>
        <w:ind w:left="216" w:hanging="216"/>
        <w:rPr>
          <w:rFonts w:ascii="Arial" w:hAnsi="Arial" w:cs="Arial"/>
        </w:rPr>
      </w:pPr>
      <w:r w:rsidRPr="003501EA">
        <w:rPr>
          <w:rFonts w:ascii="Arial" w:hAnsi="Arial" w:cs="Arial"/>
        </w:rPr>
        <w:t>Assumptions on m</w:t>
      </w:r>
      <w:r w:rsidR="00E2300A" w:rsidRPr="003501EA">
        <w:rPr>
          <w:rFonts w:ascii="Arial" w:hAnsi="Arial" w:cs="Arial"/>
        </w:rPr>
        <w:t xml:space="preserve">odel delivery methods </w:t>
      </w:r>
    </w:p>
    <w:p w14:paraId="3BF18B76" w14:textId="77777777" w:rsidR="00AE30B8" w:rsidRPr="003501EA" w:rsidRDefault="00AE30B8" w:rsidP="00C311D4">
      <w:pPr>
        <w:pStyle w:val="ListParagraph"/>
        <w:rPr>
          <w:rFonts w:ascii="Arial" w:hAnsi="Arial" w:cs="Arial"/>
        </w:rPr>
      </w:pPr>
    </w:p>
    <w:p w14:paraId="188C5A33" w14:textId="46761BB4" w:rsidR="008B66E8" w:rsidRPr="003501EA" w:rsidRDefault="1EA602BE" w:rsidP="00C311D4">
      <w:pPr>
        <w:pStyle w:val="BodyText"/>
        <w:jc w:val="left"/>
        <w:rPr>
          <w:rFonts w:ascii="Arial" w:hAnsi="Arial" w:cs="Arial"/>
        </w:rPr>
      </w:pPr>
      <w:r w:rsidRPr="003501EA">
        <w:rPr>
          <w:rFonts w:ascii="Arial" w:hAnsi="Arial" w:cs="Arial"/>
        </w:rPr>
        <w:t xml:space="preserve">In this contribution, </w:t>
      </w:r>
      <w:r w:rsidR="4990B684" w:rsidRPr="003501EA">
        <w:rPr>
          <w:rFonts w:ascii="Arial" w:hAnsi="Arial" w:cs="Arial"/>
        </w:rPr>
        <w:t xml:space="preserve">we will discuss </w:t>
      </w:r>
      <w:r w:rsidR="00785108" w:rsidRPr="003501EA">
        <w:rPr>
          <w:rFonts w:ascii="Arial" w:hAnsi="Arial" w:cs="Arial"/>
          <w:iCs/>
          <w:szCs w:val="20"/>
        </w:rPr>
        <w:t>potential architecture (allocation of functionality to entities</w:t>
      </w:r>
      <w:r w:rsidR="001B3500" w:rsidRPr="003501EA">
        <w:rPr>
          <w:rFonts w:ascii="Arial" w:hAnsi="Arial" w:cs="Arial"/>
          <w:iCs/>
          <w:szCs w:val="20"/>
        </w:rPr>
        <w:t>), and</w:t>
      </w:r>
      <w:r w:rsidR="00785108" w:rsidRPr="003501EA">
        <w:rPr>
          <w:rFonts w:ascii="Arial" w:hAnsi="Arial" w:cs="Arial"/>
          <w:iCs/>
          <w:szCs w:val="20"/>
        </w:rPr>
        <w:t xml:space="preserve"> information relevant for model identification and </w:t>
      </w:r>
      <w:r w:rsidR="001B3500" w:rsidRPr="003501EA">
        <w:rPr>
          <w:rFonts w:ascii="Arial" w:hAnsi="Arial" w:cs="Arial"/>
          <w:iCs/>
          <w:szCs w:val="20"/>
        </w:rPr>
        <w:t xml:space="preserve">management </w:t>
      </w:r>
      <w:r w:rsidR="00785108" w:rsidRPr="003501EA">
        <w:rPr>
          <w:rFonts w:ascii="Arial" w:hAnsi="Arial" w:cs="Arial"/>
          <w:iCs/>
          <w:szCs w:val="20"/>
        </w:rPr>
        <w:t>(</w:t>
      </w:r>
      <w:r w:rsidR="001B3500" w:rsidRPr="003501EA">
        <w:rPr>
          <w:rFonts w:ascii="Arial" w:hAnsi="Arial" w:cs="Arial"/>
          <w:iCs/>
          <w:szCs w:val="20"/>
        </w:rPr>
        <w:t>i.e., what information should be part of model ID for model identification</w:t>
      </w:r>
      <w:r w:rsidR="0036307A" w:rsidRPr="003501EA">
        <w:rPr>
          <w:rFonts w:ascii="Arial" w:hAnsi="Arial" w:cs="Arial"/>
          <w:iCs/>
          <w:szCs w:val="20"/>
        </w:rPr>
        <w:t>,</w:t>
      </w:r>
      <w:r w:rsidR="001B3500" w:rsidRPr="003501EA">
        <w:rPr>
          <w:rFonts w:ascii="Arial" w:hAnsi="Arial" w:cs="Arial"/>
          <w:iCs/>
          <w:szCs w:val="20"/>
        </w:rPr>
        <w:t xml:space="preserve"> and what information should be part of meta information for model management and control</w:t>
      </w:r>
      <w:r w:rsidR="00785108" w:rsidRPr="003501EA">
        <w:rPr>
          <w:rFonts w:ascii="Arial" w:hAnsi="Arial" w:cs="Arial"/>
          <w:iCs/>
          <w:szCs w:val="20"/>
        </w:rPr>
        <w:t>)</w:t>
      </w:r>
      <w:r w:rsidR="001B3500" w:rsidRPr="003501EA">
        <w:rPr>
          <w:rFonts w:ascii="Arial" w:hAnsi="Arial" w:cs="Arial"/>
          <w:iCs/>
          <w:szCs w:val="20"/>
        </w:rPr>
        <w:t xml:space="preserve">. </w:t>
      </w:r>
    </w:p>
    <w:p w14:paraId="6C42E41E" w14:textId="4427E3B8" w:rsidR="000A24BF" w:rsidRPr="003501EA" w:rsidRDefault="07C3385F"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3501EA">
        <w:rPr>
          <w:b w:val="0"/>
          <w:bCs w:val="0"/>
          <w:kern w:val="0"/>
        </w:rPr>
        <w:t>P</w:t>
      </w:r>
      <w:r w:rsidR="501128CF" w:rsidRPr="003501EA">
        <w:rPr>
          <w:b w:val="0"/>
          <w:bCs w:val="0"/>
          <w:kern w:val="0"/>
        </w:rPr>
        <w:t>rotocols</w:t>
      </w:r>
      <w:r w:rsidRPr="003501EA">
        <w:rPr>
          <w:b w:val="0"/>
          <w:bCs w:val="0"/>
          <w:kern w:val="0"/>
        </w:rPr>
        <w:t xml:space="preserve"> design</w:t>
      </w:r>
      <w:r w:rsidR="501128CF" w:rsidRPr="003501EA">
        <w:rPr>
          <w:b w:val="0"/>
          <w:bCs w:val="0"/>
          <w:kern w:val="0"/>
        </w:rPr>
        <w:t xml:space="preserve"> </w:t>
      </w:r>
      <w:r w:rsidR="001149FB" w:rsidRPr="003501EA">
        <w:rPr>
          <w:b w:val="0"/>
          <w:bCs w:val="0"/>
          <w:kern w:val="0"/>
        </w:rPr>
        <w:t>aspects</w:t>
      </w:r>
      <w:r w:rsidR="33AADDDD" w:rsidRPr="003501EA">
        <w:rPr>
          <w:b w:val="0"/>
          <w:bCs w:val="0"/>
          <w:kern w:val="0"/>
        </w:rPr>
        <w:t xml:space="preserve"> </w:t>
      </w:r>
      <w:r w:rsidR="00C47DBB" w:rsidRPr="003501EA">
        <w:rPr>
          <w:b w:val="0"/>
          <w:bCs w:val="0"/>
          <w:kern w:val="0"/>
        </w:rPr>
        <w:t>(Architecture General)</w:t>
      </w:r>
    </w:p>
    <w:p w14:paraId="20FDCE10" w14:textId="77777777" w:rsidR="008F66CB" w:rsidRPr="003501EA" w:rsidRDefault="42139B10" w:rsidP="006343EC">
      <w:pPr>
        <w:pStyle w:val="paragraph"/>
        <w:spacing w:before="0" w:beforeAutospacing="0" w:after="0" w:afterAutospacing="0"/>
        <w:textAlignment w:val="baseline"/>
        <w:rPr>
          <w:rFonts w:ascii="Arial" w:hAnsi="Arial" w:cs="Arial"/>
        </w:rPr>
      </w:pPr>
      <w:r w:rsidRPr="003501EA">
        <w:rPr>
          <w:rFonts w:ascii="Arial" w:hAnsi="Arial" w:cs="Arial"/>
          <w:sz w:val="20"/>
          <w:szCs w:val="20"/>
          <w:lang w:eastAsia="zh-CN"/>
        </w:rPr>
        <w:t xml:space="preserve">As </w:t>
      </w:r>
      <w:r w:rsidR="402FFDC9" w:rsidRPr="003501EA">
        <w:rPr>
          <w:rFonts w:ascii="Arial" w:hAnsi="Arial" w:cs="Arial"/>
          <w:sz w:val="20"/>
          <w:szCs w:val="20"/>
          <w:lang w:eastAsia="zh-CN"/>
        </w:rPr>
        <w:t xml:space="preserve">described in the SID </w:t>
      </w:r>
      <w:r w:rsidR="00EF6E3C" w:rsidRPr="003501EA">
        <w:rPr>
          <w:rFonts w:ascii="Arial" w:hAnsi="Arial" w:cs="Arial"/>
          <w:sz w:val="20"/>
          <w:szCs w:val="20"/>
          <w:lang w:eastAsia="en-GB"/>
        </w:rPr>
        <w:t>[1, 2]</w:t>
      </w:r>
      <w:r w:rsidR="402FFDC9" w:rsidRPr="003501EA">
        <w:rPr>
          <w:rFonts w:ascii="Arial" w:hAnsi="Arial" w:cs="Arial"/>
          <w:sz w:val="20"/>
          <w:szCs w:val="20"/>
          <w:lang w:eastAsia="en-GB"/>
        </w:rPr>
        <w:t xml:space="preserve">, </w:t>
      </w:r>
      <w:r w:rsidR="27F23C1F" w:rsidRPr="003501EA">
        <w:rPr>
          <w:rFonts w:ascii="Arial" w:hAnsi="Arial" w:cs="Arial"/>
          <w:sz w:val="20"/>
          <w:szCs w:val="20"/>
          <w:lang w:eastAsia="en-GB"/>
        </w:rPr>
        <w:t xml:space="preserve">RAN2 should access protocol-related specification impact considering the progress in RAN1 as the reference. </w:t>
      </w:r>
      <w:r w:rsidR="00BD4B14" w:rsidRPr="003501EA">
        <w:rPr>
          <w:rFonts w:ascii="Arial" w:hAnsi="Arial" w:cs="Arial"/>
          <w:sz w:val="20"/>
          <w:szCs w:val="20"/>
          <w:lang w:eastAsia="en-GB"/>
        </w:rPr>
        <w:t>In this contribution paper, we will take RAN</w:t>
      </w:r>
      <w:r w:rsidR="00871308" w:rsidRPr="003501EA">
        <w:rPr>
          <w:rFonts w:ascii="Arial" w:hAnsi="Arial" w:cs="Arial"/>
          <w:sz w:val="20"/>
          <w:szCs w:val="20"/>
          <w:lang w:eastAsia="en-GB"/>
        </w:rPr>
        <w:t>1</w:t>
      </w:r>
      <w:r w:rsidR="00BD4B14" w:rsidRPr="003501EA">
        <w:rPr>
          <w:rFonts w:ascii="Arial" w:hAnsi="Arial" w:cs="Arial"/>
          <w:sz w:val="20"/>
          <w:szCs w:val="20"/>
          <w:lang w:eastAsia="en-GB"/>
        </w:rPr>
        <w:t xml:space="preserve"> agreements (in RAN1#1</w:t>
      </w:r>
      <w:r w:rsidR="00904B55" w:rsidRPr="003501EA">
        <w:rPr>
          <w:rFonts w:ascii="Arial" w:hAnsi="Arial" w:cs="Arial"/>
          <w:sz w:val="20"/>
          <w:szCs w:val="20"/>
          <w:lang w:eastAsia="en-GB"/>
        </w:rPr>
        <w:t>09-e, RAN1#110, RAN1#110bis</w:t>
      </w:r>
      <w:r w:rsidR="001753FD" w:rsidRPr="003501EA">
        <w:rPr>
          <w:rFonts w:ascii="Arial" w:hAnsi="Arial" w:cs="Arial"/>
          <w:sz w:val="20"/>
          <w:szCs w:val="20"/>
          <w:lang w:eastAsia="en-GB"/>
        </w:rPr>
        <w:t>, RAN1#111</w:t>
      </w:r>
      <w:r w:rsidR="00B117E3" w:rsidRPr="003501EA">
        <w:rPr>
          <w:rFonts w:ascii="Arial" w:hAnsi="Arial" w:cs="Arial"/>
          <w:sz w:val="20"/>
          <w:szCs w:val="20"/>
          <w:lang w:eastAsia="en-GB"/>
        </w:rPr>
        <w:t>, and RAN1#112</w:t>
      </w:r>
      <w:r w:rsidR="00BD4B14" w:rsidRPr="003501EA">
        <w:rPr>
          <w:rFonts w:ascii="Arial" w:hAnsi="Arial" w:cs="Arial"/>
          <w:sz w:val="20"/>
          <w:szCs w:val="20"/>
          <w:lang w:eastAsia="en-GB"/>
        </w:rPr>
        <w:t>)</w:t>
      </w:r>
      <w:r w:rsidR="00871308" w:rsidRPr="003501EA">
        <w:rPr>
          <w:rFonts w:ascii="Arial" w:hAnsi="Arial" w:cs="Arial"/>
          <w:sz w:val="20"/>
          <w:szCs w:val="20"/>
          <w:lang w:eastAsia="en-GB"/>
        </w:rPr>
        <w:t xml:space="preserve"> and RAN2 agreements (in RAN2#119bis-e</w:t>
      </w:r>
      <w:r w:rsidR="001753FD" w:rsidRPr="003501EA">
        <w:rPr>
          <w:rFonts w:ascii="Arial" w:hAnsi="Arial" w:cs="Arial"/>
          <w:sz w:val="20"/>
          <w:szCs w:val="20"/>
          <w:lang w:eastAsia="en-GB"/>
        </w:rPr>
        <w:t>, RAN2#120, and RAN2#121</w:t>
      </w:r>
      <w:r w:rsidR="00871308" w:rsidRPr="003501EA">
        <w:rPr>
          <w:rFonts w:ascii="Arial" w:hAnsi="Arial" w:cs="Arial"/>
          <w:sz w:val="20"/>
          <w:szCs w:val="20"/>
          <w:lang w:eastAsia="en-GB"/>
        </w:rPr>
        <w:t>) meeting agreements to discuss</w:t>
      </w:r>
      <w:r w:rsidR="00372BBD" w:rsidRPr="003501EA">
        <w:rPr>
          <w:rFonts w:ascii="Arial" w:hAnsi="Arial" w:cs="Arial"/>
          <w:sz w:val="20"/>
          <w:szCs w:val="20"/>
          <w:lang w:eastAsia="en-GB"/>
        </w:rPr>
        <w:t xml:space="preserve"> potential architecture, framework, signaling, and procedural aspects. </w:t>
      </w:r>
      <w:r w:rsidR="00632A80" w:rsidRPr="003501EA">
        <w:rPr>
          <w:rFonts w:ascii="Arial" w:hAnsi="Arial" w:cs="Arial"/>
          <w:sz w:val="20"/>
          <w:szCs w:val="20"/>
          <w:lang w:eastAsia="en-GB"/>
        </w:rPr>
        <w:t>In the contribution paper, we discuss the following,</w:t>
      </w:r>
      <w:r w:rsidR="006343EC" w:rsidRPr="003501EA">
        <w:rPr>
          <w:rFonts w:ascii="Arial" w:hAnsi="Arial" w:cs="Arial"/>
        </w:rPr>
        <w:t xml:space="preserve"> </w:t>
      </w:r>
    </w:p>
    <w:p w14:paraId="3EDB8729" w14:textId="3F3636DC" w:rsidR="006D3C99" w:rsidRPr="003501EA" w:rsidRDefault="006343EC" w:rsidP="00D16313">
      <w:pPr>
        <w:pStyle w:val="paragraph"/>
        <w:numPr>
          <w:ilvl w:val="0"/>
          <w:numId w:val="11"/>
        </w:numPr>
        <w:spacing w:before="0" w:beforeAutospacing="0" w:after="0" w:afterAutospacing="0"/>
        <w:textAlignment w:val="baseline"/>
        <w:rPr>
          <w:rFonts w:ascii="Arial" w:hAnsi="Arial" w:cs="Arial"/>
          <w:sz w:val="20"/>
          <w:szCs w:val="20"/>
          <w:lang w:eastAsia="en-GB"/>
        </w:rPr>
      </w:pPr>
      <w:r w:rsidRPr="003501EA">
        <w:rPr>
          <w:rFonts w:ascii="Arial" w:hAnsi="Arial" w:cs="Arial"/>
          <w:sz w:val="20"/>
          <w:szCs w:val="20"/>
          <w:lang w:eastAsia="en-GB"/>
        </w:rPr>
        <w:t>Distinguish information required for model identification and model management (in meta info)</w:t>
      </w:r>
      <w:r w:rsidR="008F66CB" w:rsidRPr="003501EA">
        <w:rPr>
          <w:rFonts w:ascii="Arial" w:hAnsi="Arial" w:cs="Arial"/>
          <w:sz w:val="20"/>
          <w:szCs w:val="20"/>
          <w:lang w:eastAsia="en-GB"/>
        </w:rPr>
        <w:t>, and</w:t>
      </w:r>
    </w:p>
    <w:p w14:paraId="4602B3A4" w14:textId="6A8ACFA5" w:rsidR="008F66CB" w:rsidRPr="003501EA" w:rsidRDefault="008F66CB" w:rsidP="00D16313">
      <w:pPr>
        <w:pStyle w:val="paragraph"/>
        <w:numPr>
          <w:ilvl w:val="0"/>
          <w:numId w:val="11"/>
        </w:numPr>
        <w:spacing w:before="0" w:beforeAutospacing="0" w:after="0" w:afterAutospacing="0"/>
        <w:textAlignment w:val="baseline"/>
        <w:rPr>
          <w:rFonts w:ascii="Arial" w:hAnsi="Arial" w:cs="Arial"/>
          <w:sz w:val="20"/>
          <w:szCs w:val="20"/>
          <w:lang w:eastAsia="en-GB"/>
        </w:rPr>
      </w:pPr>
      <w:r w:rsidRPr="003501EA">
        <w:rPr>
          <w:rFonts w:ascii="Arial" w:hAnsi="Arial" w:cs="Arial"/>
          <w:sz w:val="20"/>
          <w:szCs w:val="20"/>
          <w:lang w:eastAsia="en-GB"/>
        </w:rPr>
        <w:t xml:space="preserve">Functional blocks and </w:t>
      </w:r>
      <w:r w:rsidR="00B40393" w:rsidRPr="003501EA">
        <w:rPr>
          <w:rFonts w:ascii="Arial" w:hAnsi="Arial" w:cs="Arial"/>
          <w:sz w:val="20"/>
          <w:szCs w:val="20"/>
          <w:lang w:eastAsia="en-GB"/>
        </w:rPr>
        <w:t xml:space="preserve">their mapping </w:t>
      </w:r>
    </w:p>
    <w:p w14:paraId="2D229646" w14:textId="181FD99A" w:rsidR="00BC6CFD" w:rsidRPr="003501EA" w:rsidRDefault="00B40393" w:rsidP="00D16313">
      <w:pPr>
        <w:pStyle w:val="Heading2"/>
        <w:numPr>
          <w:ilvl w:val="1"/>
          <w:numId w:val="11"/>
        </w:numPr>
        <w:rPr>
          <w:szCs w:val="20"/>
        </w:rPr>
      </w:pPr>
      <w:r w:rsidRPr="003501EA">
        <w:rPr>
          <w:szCs w:val="20"/>
        </w:rPr>
        <w:t>Distinguish information required for model identification and model management (in meta info)</w:t>
      </w:r>
    </w:p>
    <w:p w14:paraId="58EB5DB9" w14:textId="77777777" w:rsidR="00CA44A9" w:rsidRPr="003501EA" w:rsidRDefault="00CA44A9" w:rsidP="00CA44A9">
      <w:pPr>
        <w:pStyle w:val="BodyText"/>
        <w:spacing w:before="120" w:after="0"/>
        <w:jc w:val="left"/>
        <w:rPr>
          <w:rFonts w:ascii="Arial" w:hAnsi="Arial" w:cs="Arial"/>
          <w:szCs w:val="20"/>
        </w:rPr>
      </w:pPr>
      <w:r w:rsidRPr="003501EA">
        <w:rPr>
          <w:rFonts w:ascii="Arial" w:hAnsi="Arial" w:cs="Arial"/>
          <w:szCs w:val="20"/>
        </w:rPr>
        <w:t xml:space="preserve">In our understanding, some information may be required for model identification and some other information may be required for model management and control purposes. </w:t>
      </w:r>
    </w:p>
    <w:p w14:paraId="587779F1" w14:textId="77777777" w:rsidR="00CA44A9" w:rsidRPr="003501EA" w:rsidRDefault="00CA44A9" w:rsidP="00D16313">
      <w:pPr>
        <w:pStyle w:val="BodyText"/>
        <w:numPr>
          <w:ilvl w:val="0"/>
          <w:numId w:val="14"/>
        </w:numPr>
        <w:spacing w:after="0"/>
        <w:jc w:val="left"/>
        <w:rPr>
          <w:rFonts w:ascii="Arial" w:hAnsi="Arial" w:cs="Arial"/>
          <w:b/>
          <w:bCs/>
          <w:szCs w:val="20"/>
        </w:rPr>
      </w:pPr>
      <w:r w:rsidRPr="003501EA">
        <w:rPr>
          <w:rFonts w:ascii="Arial" w:hAnsi="Arial" w:cs="Arial"/>
          <w:szCs w:val="20"/>
        </w:rPr>
        <w:t xml:space="preserve">Model identification, such as an ID, and </w:t>
      </w:r>
    </w:p>
    <w:p w14:paraId="7A8DF66D" w14:textId="77777777" w:rsidR="00CA44A9" w:rsidRPr="003501EA" w:rsidRDefault="00CA44A9" w:rsidP="00D16313">
      <w:pPr>
        <w:pStyle w:val="BodyText"/>
        <w:numPr>
          <w:ilvl w:val="0"/>
          <w:numId w:val="14"/>
        </w:numPr>
        <w:spacing w:after="0"/>
        <w:jc w:val="left"/>
        <w:rPr>
          <w:rFonts w:ascii="Arial" w:hAnsi="Arial" w:cs="Arial"/>
          <w:b/>
          <w:bCs/>
          <w:szCs w:val="20"/>
        </w:rPr>
      </w:pPr>
      <w:r w:rsidRPr="003501EA">
        <w:rPr>
          <w:rFonts w:ascii="Arial" w:hAnsi="Arial" w:cs="Arial"/>
          <w:szCs w:val="20"/>
        </w:rPr>
        <w:t>Model management and control purpose, such as applicable conditions, etc.</w:t>
      </w:r>
    </w:p>
    <w:p w14:paraId="3333B8AC" w14:textId="77777777" w:rsidR="00CA44A9" w:rsidRPr="003501EA" w:rsidRDefault="00CA44A9" w:rsidP="00CA44A9">
      <w:pPr>
        <w:pStyle w:val="BodyText"/>
        <w:spacing w:after="0"/>
        <w:jc w:val="left"/>
        <w:rPr>
          <w:rFonts w:ascii="Arial" w:hAnsi="Arial" w:cs="Arial"/>
          <w:szCs w:val="20"/>
        </w:rPr>
      </w:pPr>
    </w:p>
    <w:p w14:paraId="624068BD" w14:textId="0D8C2BC8" w:rsidR="00CA44A9" w:rsidRPr="003501EA" w:rsidRDefault="00CA44A9" w:rsidP="00CA44A9">
      <w:pPr>
        <w:pStyle w:val="BodyText"/>
        <w:spacing w:after="0"/>
        <w:jc w:val="left"/>
        <w:rPr>
          <w:rFonts w:ascii="Arial" w:hAnsi="Arial" w:cs="Arial"/>
          <w:b/>
          <w:bCs/>
          <w:szCs w:val="20"/>
        </w:rPr>
      </w:pPr>
      <w:r w:rsidRPr="003501EA">
        <w:rPr>
          <w:rFonts w:ascii="Arial" w:hAnsi="Arial" w:cs="Arial"/>
          <w:b/>
          <w:bCs/>
          <w:szCs w:val="20"/>
        </w:rPr>
        <w:t>Observation 1: Information is required for</w:t>
      </w:r>
    </w:p>
    <w:p w14:paraId="5BFEF4B9" w14:textId="77777777" w:rsidR="00CA44A9" w:rsidRPr="003501EA" w:rsidRDefault="00CA44A9" w:rsidP="00D16313">
      <w:pPr>
        <w:pStyle w:val="BodyText"/>
        <w:numPr>
          <w:ilvl w:val="0"/>
          <w:numId w:val="14"/>
        </w:numPr>
        <w:spacing w:after="0"/>
        <w:jc w:val="left"/>
        <w:rPr>
          <w:rFonts w:ascii="Arial" w:hAnsi="Arial" w:cs="Arial"/>
          <w:b/>
          <w:bCs/>
          <w:szCs w:val="20"/>
        </w:rPr>
      </w:pPr>
      <w:r w:rsidRPr="003501EA">
        <w:rPr>
          <w:rFonts w:ascii="Arial" w:hAnsi="Arial" w:cs="Arial"/>
          <w:b/>
          <w:bCs/>
          <w:szCs w:val="20"/>
        </w:rPr>
        <w:t xml:space="preserve">Model identification, such as an ID, and </w:t>
      </w:r>
    </w:p>
    <w:p w14:paraId="030E161F" w14:textId="5D2E6884" w:rsidR="00AE525E" w:rsidRPr="003501EA" w:rsidRDefault="00CA44A9" w:rsidP="00D16313">
      <w:pPr>
        <w:pStyle w:val="BodyText"/>
        <w:numPr>
          <w:ilvl w:val="0"/>
          <w:numId w:val="14"/>
        </w:numPr>
        <w:spacing w:after="0"/>
        <w:jc w:val="left"/>
        <w:rPr>
          <w:rFonts w:ascii="Arial" w:hAnsi="Arial" w:cs="Arial"/>
          <w:b/>
          <w:bCs/>
          <w:szCs w:val="20"/>
        </w:rPr>
      </w:pPr>
      <w:r w:rsidRPr="003501EA">
        <w:rPr>
          <w:rFonts w:ascii="Arial" w:hAnsi="Arial" w:cs="Arial"/>
          <w:b/>
          <w:bCs/>
          <w:szCs w:val="20"/>
        </w:rPr>
        <w:t>Model management and control purpose, such as applicable conditions, etc.</w:t>
      </w:r>
    </w:p>
    <w:p w14:paraId="55707C65" w14:textId="77777777" w:rsidR="00CA44A9" w:rsidRPr="003501EA" w:rsidRDefault="00CA44A9" w:rsidP="00CA44A9">
      <w:pPr>
        <w:pStyle w:val="BodyText"/>
        <w:spacing w:after="0"/>
        <w:jc w:val="left"/>
        <w:rPr>
          <w:rFonts w:ascii="Arial" w:hAnsi="Arial" w:cs="Arial"/>
          <w:b/>
          <w:bCs/>
          <w:szCs w:val="20"/>
        </w:rPr>
      </w:pPr>
    </w:p>
    <w:p w14:paraId="7036993C" w14:textId="56A0135A" w:rsidR="00110F52" w:rsidRPr="003501EA" w:rsidRDefault="00110F52" w:rsidP="00110F52">
      <w:pPr>
        <w:pStyle w:val="BodyText"/>
        <w:jc w:val="left"/>
        <w:rPr>
          <w:rFonts w:ascii="Arial" w:hAnsi="Arial" w:cs="Arial"/>
          <w:szCs w:val="20"/>
        </w:rPr>
      </w:pPr>
      <w:r w:rsidRPr="003501EA">
        <w:rPr>
          <w:rFonts w:ascii="Arial" w:hAnsi="Arial" w:cs="Arial"/>
          <w:szCs w:val="20"/>
        </w:rPr>
        <w:t>In RAN2#119bis [</w:t>
      </w:r>
      <w:r w:rsidR="0080439B" w:rsidRPr="003501EA">
        <w:rPr>
          <w:rFonts w:ascii="Arial" w:hAnsi="Arial" w:cs="Arial"/>
          <w:szCs w:val="20"/>
        </w:rPr>
        <w:t>8</w:t>
      </w:r>
      <w:r w:rsidRPr="003501EA">
        <w:rPr>
          <w:rFonts w:ascii="Arial" w:hAnsi="Arial" w:cs="Arial"/>
          <w:szCs w:val="20"/>
        </w:rPr>
        <w:t>] and RAN2#121 [</w:t>
      </w:r>
      <w:r w:rsidR="0080439B" w:rsidRPr="003501EA">
        <w:rPr>
          <w:rFonts w:ascii="Arial" w:hAnsi="Arial" w:cs="Arial"/>
          <w:szCs w:val="20"/>
        </w:rPr>
        <w:t>10</w:t>
      </w:r>
      <w:r w:rsidRPr="003501EA">
        <w:rPr>
          <w:rFonts w:ascii="Arial" w:hAnsi="Arial" w:cs="Arial"/>
          <w:szCs w:val="20"/>
        </w:rPr>
        <w:t>] meetings, RAN2 discuss</w:t>
      </w:r>
      <w:r w:rsidR="00CA44A9" w:rsidRPr="003501EA">
        <w:rPr>
          <w:rFonts w:ascii="Arial" w:hAnsi="Arial" w:cs="Arial"/>
          <w:szCs w:val="20"/>
        </w:rPr>
        <w:t>ed</w:t>
      </w:r>
      <w:r w:rsidRPr="003501EA">
        <w:rPr>
          <w:rFonts w:ascii="Arial" w:hAnsi="Arial" w:cs="Arial"/>
          <w:szCs w:val="20"/>
        </w:rPr>
        <w:t xml:space="preserve"> model identification and meta info. RAN2 made the following agreements in these meetings,</w:t>
      </w:r>
    </w:p>
    <w:p w14:paraId="79A19851" w14:textId="7337B722" w:rsidR="00110F52" w:rsidRPr="003501EA" w:rsidRDefault="00110F52" w:rsidP="00110F52">
      <w:pPr>
        <w:pStyle w:val="BodyText"/>
        <w:jc w:val="left"/>
        <w:rPr>
          <w:rFonts w:ascii="Arial" w:hAnsi="Arial" w:cs="Arial"/>
          <w:b/>
          <w:bCs/>
          <w:szCs w:val="20"/>
        </w:rPr>
      </w:pPr>
      <w:r w:rsidRPr="003501EA">
        <w:rPr>
          <w:rFonts w:ascii="Arial" w:hAnsi="Arial" w:cs="Arial"/>
          <w:b/>
          <w:bCs/>
          <w:szCs w:val="20"/>
        </w:rPr>
        <w:t xml:space="preserve">Observation </w:t>
      </w:r>
      <w:r w:rsidR="003501EA" w:rsidRPr="003501EA">
        <w:rPr>
          <w:rFonts w:ascii="Arial" w:hAnsi="Arial" w:cs="Arial"/>
          <w:b/>
          <w:bCs/>
          <w:szCs w:val="20"/>
        </w:rPr>
        <w:t>2</w:t>
      </w:r>
      <w:r w:rsidRPr="003501EA">
        <w:rPr>
          <w:rFonts w:ascii="Arial" w:hAnsi="Arial" w:cs="Arial"/>
          <w:b/>
          <w:bCs/>
          <w:szCs w:val="20"/>
        </w:rPr>
        <w:t>: In RAN2#119bis-e meeting [</w:t>
      </w:r>
      <w:r w:rsidR="0080439B" w:rsidRPr="003501EA">
        <w:rPr>
          <w:rFonts w:ascii="Arial" w:hAnsi="Arial" w:cs="Arial"/>
          <w:b/>
          <w:bCs/>
          <w:szCs w:val="20"/>
        </w:rPr>
        <w:t>8</w:t>
      </w:r>
      <w:r w:rsidRPr="003501EA">
        <w:rPr>
          <w:rFonts w:ascii="Arial" w:hAnsi="Arial" w:cs="Arial"/>
          <w:b/>
          <w:bCs/>
          <w:szCs w:val="20"/>
        </w:rPr>
        <w:t>], RAN2 agreed that R2 assumes that a model is identified by a model ID. Its usage is FFS.</w:t>
      </w:r>
    </w:p>
    <w:p w14:paraId="475D4FA4" w14:textId="75355C14" w:rsidR="00110F52" w:rsidRPr="003501EA" w:rsidRDefault="00110F52" w:rsidP="00110F52">
      <w:pPr>
        <w:pStyle w:val="BodyText"/>
        <w:jc w:val="left"/>
        <w:rPr>
          <w:rFonts w:ascii="Arial" w:hAnsi="Arial" w:cs="Arial"/>
          <w:b/>
          <w:bCs/>
          <w:szCs w:val="20"/>
        </w:rPr>
      </w:pPr>
      <w:r w:rsidRPr="003501EA">
        <w:rPr>
          <w:rFonts w:ascii="Arial" w:hAnsi="Arial" w:cs="Arial"/>
          <w:b/>
          <w:bCs/>
          <w:szCs w:val="20"/>
        </w:rPr>
        <w:t xml:space="preserve">Observation </w:t>
      </w:r>
      <w:r w:rsidR="003501EA" w:rsidRPr="003501EA">
        <w:rPr>
          <w:rFonts w:ascii="Arial" w:hAnsi="Arial" w:cs="Arial"/>
          <w:b/>
          <w:bCs/>
          <w:szCs w:val="20"/>
        </w:rPr>
        <w:t>3</w:t>
      </w:r>
      <w:r w:rsidRPr="003501EA">
        <w:rPr>
          <w:rFonts w:ascii="Arial" w:hAnsi="Arial" w:cs="Arial"/>
          <w:b/>
          <w:bCs/>
          <w:szCs w:val="20"/>
        </w:rPr>
        <w:t>: In the RAN2#121 meeting [</w:t>
      </w:r>
      <w:r w:rsidR="0080439B" w:rsidRPr="003501EA">
        <w:rPr>
          <w:rFonts w:ascii="Arial" w:hAnsi="Arial" w:cs="Arial"/>
          <w:b/>
          <w:bCs/>
          <w:szCs w:val="20"/>
        </w:rPr>
        <w:t>10</w:t>
      </w:r>
      <w:r w:rsidRPr="003501EA">
        <w:rPr>
          <w:rFonts w:ascii="Arial" w:hAnsi="Arial" w:cs="Arial"/>
          <w:b/>
          <w:bCs/>
          <w:szCs w:val="20"/>
        </w:rPr>
        <w:t xml:space="preserve">], RAN2 agreed that RAN2 assumes that Model ID is unique “globally”, </w:t>
      </w:r>
      <w:r w:rsidR="00696AA5" w:rsidRPr="003501EA">
        <w:rPr>
          <w:rFonts w:ascii="Arial" w:hAnsi="Arial" w:cs="Arial"/>
          <w:b/>
          <w:bCs/>
          <w:szCs w:val="20"/>
        </w:rPr>
        <w:t>e.g.,</w:t>
      </w:r>
      <w:r w:rsidRPr="003501EA">
        <w:rPr>
          <w:rFonts w:ascii="Arial" w:hAnsi="Arial" w:cs="Arial"/>
          <w:b/>
          <w:bCs/>
          <w:szCs w:val="20"/>
        </w:rPr>
        <w:t xml:space="preserve"> </w:t>
      </w:r>
      <w:proofErr w:type="gramStart"/>
      <w:r w:rsidRPr="003501EA">
        <w:rPr>
          <w:rFonts w:ascii="Arial" w:hAnsi="Arial" w:cs="Arial"/>
          <w:b/>
          <w:bCs/>
          <w:szCs w:val="20"/>
        </w:rPr>
        <w:t>in order to</w:t>
      </w:r>
      <w:proofErr w:type="gramEnd"/>
      <w:r w:rsidRPr="003501EA">
        <w:rPr>
          <w:rFonts w:ascii="Arial" w:hAnsi="Arial" w:cs="Arial"/>
          <w:b/>
          <w:bCs/>
          <w:szCs w:val="20"/>
        </w:rPr>
        <w:t xml:space="preserve"> manage test certification each retrained version need to be identified.</w:t>
      </w:r>
    </w:p>
    <w:p w14:paraId="61C515ED" w14:textId="5FF887AD" w:rsidR="00110F52" w:rsidRPr="003501EA" w:rsidRDefault="00110F52" w:rsidP="00110F52">
      <w:pPr>
        <w:pStyle w:val="BodyText"/>
        <w:jc w:val="left"/>
        <w:rPr>
          <w:rFonts w:ascii="Arial" w:hAnsi="Arial" w:cs="Arial"/>
          <w:b/>
          <w:bCs/>
          <w:szCs w:val="20"/>
        </w:rPr>
      </w:pPr>
      <w:r w:rsidRPr="003501EA">
        <w:rPr>
          <w:rFonts w:ascii="Arial" w:hAnsi="Arial" w:cs="Arial"/>
          <w:b/>
          <w:bCs/>
          <w:szCs w:val="20"/>
        </w:rPr>
        <w:t xml:space="preserve">Observation </w:t>
      </w:r>
      <w:r w:rsidR="003501EA" w:rsidRPr="003501EA">
        <w:rPr>
          <w:rFonts w:ascii="Arial" w:hAnsi="Arial" w:cs="Arial"/>
          <w:b/>
          <w:bCs/>
          <w:szCs w:val="20"/>
        </w:rPr>
        <w:t>4</w:t>
      </w:r>
      <w:r w:rsidRPr="003501EA">
        <w:rPr>
          <w:rFonts w:ascii="Arial" w:hAnsi="Arial" w:cs="Arial"/>
          <w:b/>
          <w:bCs/>
          <w:szCs w:val="20"/>
        </w:rPr>
        <w:t>: In RAN2#119bis-e meeting [</w:t>
      </w:r>
      <w:r w:rsidR="0080439B" w:rsidRPr="003501EA">
        <w:rPr>
          <w:rFonts w:ascii="Arial" w:hAnsi="Arial" w:cs="Arial"/>
          <w:b/>
          <w:bCs/>
          <w:szCs w:val="20"/>
        </w:rPr>
        <w:t>8</w:t>
      </w:r>
      <w:r w:rsidRPr="003501EA">
        <w:rPr>
          <w:rFonts w:ascii="Arial" w:hAnsi="Arial" w:cs="Arial"/>
          <w:b/>
          <w:bCs/>
          <w:szCs w:val="20"/>
        </w:rPr>
        <w:t>], RAN2 agreed that R2 assumes that from Management or Control point of view mainly some meta info about a model may need to be known, details FFS.</w:t>
      </w:r>
    </w:p>
    <w:p w14:paraId="1E424582" w14:textId="06D3A807" w:rsidR="00321C77" w:rsidRDefault="00FE6552" w:rsidP="00FE6552">
      <w:pPr>
        <w:pStyle w:val="BodyText"/>
        <w:spacing w:before="120" w:after="0"/>
        <w:jc w:val="left"/>
        <w:rPr>
          <w:rFonts w:ascii="Arial" w:hAnsi="Arial" w:cs="Arial"/>
          <w:lang w:eastAsia="zh-CN"/>
        </w:rPr>
      </w:pPr>
      <w:r>
        <w:rPr>
          <w:rFonts w:ascii="Arial" w:hAnsi="Arial" w:cs="Arial"/>
          <w:lang w:eastAsia="zh-CN"/>
        </w:rPr>
        <w:t xml:space="preserve">As agreed in RAN2#119bis-emeeting [8], the </w:t>
      </w:r>
      <w:proofErr w:type="spellStart"/>
      <w:r>
        <w:rPr>
          <w:rFonts w:ascii="Arial" w:hAnsi="Arial" w:cs="Arial"/>
          <w:lang w:eastAsia="zh-CN"/>
        </w:rPr>
        <w:t>metta</w:t>
      </w:r>
      <w:proofErr w:type="spellEnd"/>
      <w:r>
        <w:rPr>
          <w:rFonts w:ascii="Arial" w:hAnsi="Arial" w:cs="Arial"/>
          <w:lang w:eastAsia="zh-CN"/>
        </w:rPr>
        <w:t xml:space="preserve"> information should have relevant information for model management and control purposes. </w:t>
      </w:r>
      <w:r w:rsidR="003501EA" w:rsidRPr="003501EA">
        <w:rPr>
          <w:rFonts w:ascii="Arial" w:hAnsi="Arial" w:cs="Arial"/>
          <w:lang w:eastAsia="zh-CN"/>
        </w:rPr>
        <w:t>Note that</w:t>
      </w:r>
      <w:r w:rsidR="003501EA">
        <w:rPr>
          <w:rFonts w:ascii="Arial" w:hAnsi="Arial" w:cs="Arial"/>
          <w:lang w:eastAsia="zh-CN"/>
        </w:rPr>
        <w:t xml:space="preserve"> information, such as </w:t>
      </w:r>
      <w:r w:rsidR="00CA6FE3">
        <w:rPr>
          <w:rFonts w:ascii="Arial" w:hAnsi="Arial" w:cs="Arial"/>
          <w:lang w:eastAsia="zh-CN"/>
        </w:rPr>
        <w:t>UE vendor information, network vendor information, applicable conditions, performance indicator</w:t>
      </w:r>
      <w:r w:rsidR="00020FBD">
        <w:rPr>
          <w:rFonts w:ascii="Arial" w:hAnsi="Arial" w:cs="Arial"/>
          <w:lang w:eastAsia="zh-CN"/>
        </w:rPr>
        <w:t>, etc. are relevant for the model management and control purpose</w:t>
      </w:r>
      <w:r>
        <w:rPr>
          <w:rFonts w:ascii="Arial" w:hAnsi="Arial" w:cs="Arial"/>
          <w:lang w:eastAsia="zh-CN"/>
        </w:rPr>
        <w:t xml:space="preserve">. </w:t>
      </w:r>
      <w:r w:rsidR="00062725">
        <w:rPr>
          <w:rFonts w:ascii="Arial" w:hAnsi="Arial" w:cs="Arial"/>
          <w:lang w:eastAsia="zh-CN"/>
        </w:rPr>
        <w:t>Therefore, they should be part of meta info.</w:t>
      </w:r>
    </w:p>
    <w:p w14:paraId="3A29B8B2" w14:textId="77777777" w:rsidR="00062725" w:rsidRDefault="00062725" w:rsidP="00FE6552">
      <w:pPr>
        <w:pStyle w:val="BodyText"/>
        <w:spacing w:before="120" w:after="0"/>
        <w:jc w:val="left"/>
        <w:rPr>
          <w:rFonts w:ascii="Arial" w:hAnsi="Arial" w:cs="Arial"/>
          <w:lang w:eastAsia="zh-CN"/>
        </w:rPr>
      </w:pPr>
    </w:p>
    <w:p w14:paraId="3DE86963" w14:textId="579714A5" w:rsidR="0074480C" w:rsidRPr="00062725" w:rsidRDefault="00321C77" w:rsidP="00062725">
      <w:pPr>
        <w:pStyle w:val="BodyText"/>
        <w:spacing w:after="0"/>
        <w:jc w:val="left"/>
        <w:rPr>
          <w:rFonts w:ascii="Arial" w:hAnsi="Arial" w:cs="Arial"/>
          <w:b/>
          <w:bCs/>
          <w:lang w:eastAsia="zh-CN"/>
        </w:rPr>
      </w:pPr>
      <w:r w:rsidRPr="00062725">
        <w:rPr>
          <w:rFonts w:ascii="Arial" w:hAnsi="Arial" w:cs="Arial"/>
          <w:b/>
          <w:bCs/>
          <w:lang w:eastAsia="zh-CN"/>
        </w:rPr>
        <w:lastRenderedPageBreak/>
        <w:t xml:space="preserve">Proposal 1: </w:t>
      </w:r>
      <w:r w:rsidR="00062725" w:rsidRPr="00062725">
        <w:rPr>
          <w:rFonts w:ascii="Arial" w:hAnsi="Arial" w:cs="Arial"/>
          <w:b/>
          <w:bCs/>
          <w:lang w:eastAsia="zh-CN"/>
        </w:rPr>
        <w:t>Information such as UE vendor info., network vendor info., applicable conditions, model performance indicators, etc. are required for model management and control</w:t>
      </w:r>
      <w:r w:rsidR="00B92D34">
        <w:rPr>
          <w:rFonts w:ascii="Arial" w:hAnsi="Arial" w:cs="Arial"/>
          <w:b/>
          <w:bCs/>
          <w:lang w:eastAsia="zh-CN"/>
        </w:rPr>
        <w:t>,</w:t>
      </w:r>
      <w:r w:rsidR="00062725" w:rsidRPr="00062725">
        <w:rPr>
          <w:rFonts w:ascii="Arial" w:hAnsi="Arial" w:cs="Arial"/>
          <w:b/>
          <w:bCs/>
          <w:lang w:eastAsia="zh-CN"/>
        </w:rPr>
        <w:t xml:space="preserve"> and should be part of meta information.</w:t>
      </w:r>
      <w:r w:rsidR="00020FBD" w:rsidRPr="00062725">
        <w:rPr>
          <w:rFonts w:ascii="Arial" w:hAnsi="Arial" w:cs="Arial"/>
          <w:b/>
          <w:bCs/>
          <w:lang w:eastAsia="zh-CN"/>
        </w:rPr>
        <w:t xml:space="preserve"> </w:t>
      </w:r>
    </w:p>
    <w:p w14:paraId="5FE66D44" w14:textId="389716E1" w:rsidR="00A268C8" w:rsidRDefault="0074480C" w:rsidP="00F54ADB">
      <w:pPr>
        <w:pStyle w:val="Heading2"/>
        <w:numPr>
          <w:ilvl w:val="1"/>
          <w:numId w:val="11"/>
        </w:numPr>
        <w:rPr>
          <w:szCs w:val="20"/>
          <w:lang w:eastAsia="en-GB"/>
        </w:rPr>
      </w:pPr>
      <w:r w:rsidRPr="003501EA">
        <w:rPr>
          <w:szCs w:val="20"/>
          <w:lang w:eastAsia="en-GB"/>
        </w:rPr>
        <w:t xml:space="preserve">Functional blocks and their mapping </w:t>
      </w:r>
    </w:p>
    <w:p w14:paraId="703B9384" w14:textId="77777777" w:rsidR="00F54ADB" w:rsidRDefault="00F54ADB" w:rsidP="00F54ADB">
      <w:pPr>
        <w:pStyle w:val="BodyText"/>
        <w:rPr>
          <w:lang w:eastAsia="en-GB"/>
        </w:rPr>
      </w:pPr>
    </w:p>
    <w:p w14:paraId="78ECFD6D" w14:textId="77777777" w:rsidR="0061444C" w:rsidRDefault="0061444C" w:rsidP="0061444C">
      <w:pPr>
        <w:pStyle w:val="BodyText"/>
        <w:spacing w:after="0"/>
        <w:jc w:val="left"/>
        <w:rPr>
          <w:rFonts w:ascii="Arial" w:hAnsi="Arial" w:cs="Arial"/>
          <w:lang w:eastAsia="zh-CN"/>
        </w:rPr>
      </w:pPr>
      <w:r>
        <w:rPr>
          <w:rFonts w:ascii="Arial" w:hAnsi="Arial" w:cs="Arial"/>
          <w:lang w:eastAsia="zh-CN"/>
        </w:rPr>
        <w:t xml:space="preserve">In the RAN1#112 meeting [7], RAN1 made the following agreements </w:t>
      </w:r>
    </w:p>
    <w:p w14:paraId="36C32B78" w14:textId="77777777" w:rsidR="0061444C" w:rsidRPr="00AA6098" w:rsidRDefault="0061444C" w:rsidP="0061444C">
      <w:pPr>
        <w:pStyle w:val="BodyText"/>
        <w:spacing w:after="0"/>
        <w:jc w:val="left"/>
        <w:rPr>
          <w:rFonts w:ascii="Arial" w:hAnsi="Arial" w:cs="Arial"/>
          <w:lang w:eastAsia="zh-CN"/>
        </w:rPr>
      </w:pPr>
      <w:r w:rsidRPr="00AA6098">
        <w:rPr>
          <w:rFonts w:ascii="Arial" w:hAnsi="Arial" w:cs="Arial"/>
          <w:lang w:eastAsia="zh-CN"/>
        </w:rPr>
        <w:t>-----------------------------------------</w:t>
      </w:r>
    </w:p>
    <w:p w14:paraId="78677195" w14:textId="77777777" w:rsidR="0061444C" w:rsidRPr="00AA6098" w:rsidRDefault="0061444C" w:rsidP="0061444C">
      <w:pPr>
        <w:rPr>
          <w:rFonts w:ascii="Arial" w:eastAsia="DengXian" w:hAnsi="Arial" w:cs="Arial"/>
          <w:b/>
          <w:highlight w:val="green"/>
          <w:lang w:eastAsia="zh-CN"/>
        </w:rPr>
      </w:pPr>
      <w:r w:rsidRPr="00AA6098">
        <w:rPr>
          <w:rFonts w:ascii="Arial" w:eastAsia="DengXian" w:hAnsi="Arial" w:cs="Arial"/>
          <w:b/>
          <w:highlight w:val="green"/>
          <w:lang w:eastAsia="zh-CN"/>
        </w:rPr>
        <w:t>Agreement</w:t>
      </w:r>
    </w:p>
    <w:p w14:paraId="337D5CE9" w14:textId="77777777" w:rsidR="0061444C" w:rsidRPr="00AA6098" w:rsidRDefault="0061444C" w:rsidP="0061444C">
      <w:pPr>
        <w:rPr>
          <w:rFonts w:ascii="Arial" w:hAnsi="Arial" w:cs="Arial"/>
          <w:b/>
        </w:rPr>
      </w:pPr>
      <w:r w:rsidRPr="00AA6098">
        <w:rPr>
          <w:rFonts w:ascii="Arial" w:hAnsi="Arial" w:cs="Arial"/>
          <w:b/>
        </w:rPr>
        <w:t xml:space="preserve">To facilitate the discussion, consider at least the following Cases for model delivery/transfer to UE, training location, and model delivery/transfer format combinations for UE-side models and UE-part of two-sided models. </w:t>
      </w:r>
    </w:p>
    <w:p w14:paraId="6B62332E" w14:textId="77777777" w:rsidR="0061444C" w:rsidRPr="00AA6098" w:rsidRDefault="0061444C" w:rsidP="0061444C">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82"/>
        <w:gridCol w:w="2049"/>
        <w:gridCol w:w="2734"/>
      </w:tblGrid>
      <w:tr w:rsidR="0061444C" w:rsidRPr="00AA6098" w14:paraId="081FF0D8" w14:textId="77777777" w:rsidTr="00AB189E">
        <w:tc>
          <w:tcPr>
            <w:tcW w:w="684" w:type="dxa"/>
            <w:shd w:val="clear" w:color="auto" w:fill="auto"/>
          </w:tcPr>
          <w:p w14:paraId="31525210" w14:textId="77777777" w:rsidR="0061444C" w:rsidRPr="00AA6098" w:rsidRDefault="0061444C" w:rsidP="00AB189E">
            <w:pPr>
              <w:rPr>
                <w:rFonts w:ascii="Arial" w:hAnsi="Arial" w:cs="Arial"/>
                <w:b/>
              </w:rPr>
            </w:pPr>
            <w:r w:rsidRPr="00AA6098">
              <w:rPr>
                <w:rFonts w:ascii="Arial" w:hAnsi="Arial" w:cs="Arial"/>
                <w:b/>
              </w:rPr>
              <w:t>Case</w:t>
            </w:r>
          </w:p>
        </w:tc>
        <w:tc>
          <w:tcPr>
            <w:tcW w:w="3924" w:type="dxa"/>
            <w:shd w:val="clear" w:color="auto" w:fill="auto"/>
          </w:tcPr>
          <w:p w14:paraId="3E230E73" w14:textId="77777777" w:rsidR="0061444C" w:rsidRPr="00AA6098" w:rsidRDefault="0061444C" w:rsidP="00AB189E">
            <w:pPr>
              <w:rPr>
                <w:rFonts w:ascii="Arial" w:hAnsi="Arial" w:cs="Arial"/>
                <w:b/>
              </w:rPr>
            </w:pPr>
            <w:r w:rsidRPr="00AA6098">
              <w:rPr>
                <w:rFonts w:ascii="Arial" w:hAnsi="Arial" w:cs="Arial"/>
                <w:b/>
              </w:rPr>
              <w:t>Model delivery/transfer</w:t>
            </w:r>
          </w:p>
        </w:tc>
        <w:tc>
          <w:tcPr>
            <w:tcW w:w="2250" w:type="dxa"/>
            <w:shd w:val="clear" w:color="auto" w:fill="auto"/>
          </w:tcPr>
          <w:p w14:paraId="61EE1510" w14:textId="77777777" w:rsidR="0061444C" w:rsidRPr="00AA6098" w:rsidRDefault="0061444C" w:rsidP="00AB189E">
            <w:pPr>
              <w:rPr>
                <w:rFonts w:ascii="Arial" w:hAnsi="Arial" w:cs="Arial"/>
                <w:b/>
              </w:rPr>
            </w:pPr>
            <w:r w:rsidRPr="00AA6098">
              <w:rPr>
                <w:rFonts w:ascii="Arial" w:hAnsi="Arial" w:cs="Arial"/>
                <w:b/>
              </w:rPr>
              <w:t>Model storage location</w:t>
            </w:r>
          </w:p>
        </w:tc>
        <w:tc>
          <w:tcPr>
            <w:tcW w:w="3060" w:type="dxa"/>
            <w:shd w:val="clear" w:color="auto" w:fill="auto"/>
          </w:tcPr>
          <w:p w14:paraId="05AAE500" w14:textId="77777777" w:rsidR="0061444C" w:rsidRPr="00AA6098" w:rsidRDefault="0061444C" w:rsidP="00AB189E">
            <w:pPr>
              <w:rPr>
                <w:rFonts w:ascii="Arial" w:hAnsi="Arial" w:cs="Arial"/>
                <w:b/>
              </w:rPr>
            </w:pPr>
            <w:r w:rsidRPr="00AA6098">
              <w:rPr>
                <w:rFonts w:ascii="Arial" w:hAnsi="Arial" w:cs="Arial"/>
                <w:b/>
              </w:rPr>
              <w:t>Training location</w:t>
            </w:r>
          </w:p>
        </w:tc>
      </w:tr>
      <w:tr w:rsidR="0061444C" w:rsidRPr="00AA6098" w14:paraId="3D813183" w14:textId="77777777" w:rsidTr="00AB189E">
        <w:tc>
          <w:tcPr>
            <w:tcW w:w="684" w:type="dxa"/>
            <w:shd w:val="clear" w:color="auto" w:fill="auto"/>
          </w:tcPr>
          <w:p w14:paraId="4C6738A7" w14:textId="77777777" w:rsidR="0061444C" w:rsidRPr="00AA6098" w:rsidRDefault="0061444C" w:rsidP="00AB189E">
            <w:pPr>
              <w:rPr>
                <w:rFonts w:ascii="Arial" w:hAnsi="Arial" w:cs="Arial"/>
                <w:b/>
              </w:rPr>
            </w:pPr>
            <w:r w:rsidRPr="00AA6098">
              <w:rPr>
                <w:rFonts w:ascii="Arial" w:hAnsi="Arial" w:cs="Arial"/>
                <w:b/>
              </w:rPr>
              <w:t>y</w:t>
            </w:r>
          </w:p>
        </w:tc>
        <w:tc>
          <w:tcPr>
            <w:tcW w:w="3924" w:type="dxa"/>
            <w:shd w:val="clear" w:color="auto" w:fill="auto"/>
          </w:tcPr>
          <w:p w14:paraId="2EF542A0" w14:textId="77777777" w:rsidR="0061444C" w:rsidRPr="00AA6098" w:rsidRDefault="0061444C" w:rsidP="00AB189E">
            <w:pPr>
              <w:rPr>
                <w:rFonts w:ascii="Arial" w:hAnsi="Arial" w:cs="Arial"/>
              </w:rPr>
            </w:pPr>
            <w:r w:rsidRPr="00AA6098">
              <w:rPr>
                <w:rFonts w:ascii="Arial" w:hAnsi="Arial" w:cs="Arial"/>
              </w:rPr>
              <w:t>model delivery (if needed) over-the-top</w:t>
            </w:r>
          </w:p>
        </w:tc>
        <w:tc>
          <w:tcPr>
            <w:tcW w:w="2250" w:type="dxa"/>
            <w:shd w:val="clear" w:color="auto" w:fill="auto"/>
          </w:tcPr>
          <w:p w14:paraId="1209B371" w14:textId="77777777" w:rsidR="0061444C" w:rsidRPr="00AA6098" w:rsidRDefault="0061444C" w:rsidP="00AB189E">
            <w:pPr>
              <w:rPr>
                <w:rFonts w:ascii="Arial" w:hAnsi="Arial" w:cs="Arial"/>
              </w:rPr>
            </w:pPr>
            <w:r w:rsidRPr="00AA6098">
              <w:rPr>
                <w:rFonts w:ascii="Arial" w:hAnsi="Arial" w:cs="Arial"/>
              </w:rPr>
              <w:t>Outside 3gpp Network</w:t>
            </w:r>
          </w:p>
        </w:tc>
        <w:tc>
          <w:tcPr>
            <w:tcW w:w="3060" w:type="dxa"/>
            <w:shd w:val="clear" w:color="auto" w:fill="auto"/>
          </w:tcPr>
          <w:p w14:paraId="1935BC30" w14:textId="77777777" w:rsidR="0061444C" w:rsidRPr="00AA6098" w:rsidRDefault="0061444C" w:rsidP="00AB189E">
            <w:pPr>
              <w:rPr>
                <w:rFonts w:ascii="Arial" w:hAnsi="Arial" w:cs="Arial"/>
              </w:rPr>
            </w:pPr>
            <w:r w:rsidRPr="00AA6098">
              <w:rPr>
                <w:rFonts w:ascii="Arial" w:hAnsi="Arial" w:cs="Arial"/>
              </w:rPr>
              <w:t>UE-side / NW-side / neutral site</w:t>
            </w:r>
          </w:p>
        </w:tc>
      </w:tr>
      <w:tr w:rsidR="0061444C" w:rsidRPr="00AA6098" w14:paraId="1A202CE4" w14:textId="77777777" w:rsidTr="00AB189E">
        <w:tc>
          <w:tcPr>
            <w:tcW w:w="684" w:type="dxa"/>
            <w:shd w:val="clear" w:color="auto" w:fill="auto"/>
          </w:tcPr>
          <w:p w14:paraId="205551A6" w14:textId="77777777" w:rsidR="0061444C" w:rsidRPr="00AA6098" w:rsidRDefault="0061444C" w:rsidP="00AB189E">
            <w:pPr>
              <w:rPr>
                <w:rFonts w:ascii="Arial" w:hAnsi="Arial" w:cs="Arial"/>
                <w:b/>
              </w:rPr>
            </w:pPr>
            <w:r w:rsidRPr="00AA6098">
              <w:rPr>
                <w:rFonts w:ascii="Arial" w:hAnsi="Arial" w:cs="Arial"/>
                <w:b/>
              </w:rPr>
              <w:t>z1</w:t>
            </w:r>
          </w:p>
        </w:tc>
        <w:tc>
          <w:tcPr>
            <w:tcW w:w="3924" w:type="dxa"/>
            <w:shd w:val="clear" w:color="auto" w:fill="auto"/>
          </w:tcPr>
          <w:p w14:paraId="042A05BB" w14:textId="77777777" w:rsidR="0061444C" w:rsidRPr="00AA6098" w:rsidRDefault="0061444C" w:rsidP="00AB189E">
            <w:pPr>
              <w:rPr>
                <w:rFonts w:ascii="Arial" w:hAnsi="Arial" w:cs="Arial"/>
              </w:rPr>
            </w:pPr>
            <w:r w:rsidRPr="00AA6098">
              <w:rPr>
                <w:rFonts w:ascii="Arial" w:hAnsi="Arial" w:cs="Arial"/>
              </w:rPr>
              <w:t>model transfer in proprietary format</w:t>
            </w:r>
          </w:p>
        </w:tc>
        <w:tc>
          <w:tcPr>
            <w:tcW w:w="2250" w:type="dxa"/>
            <w:shd w:val="clear" w:color="auto" w:fill="auto"/>
          </w:tcPr>
          <w:p w14:paraId="5B2A81CB" w14:textId="77777777" w:rsidR="0061444C" w:rsidRPr="00AA6098" w:rsidRDefault="0061444C" w:rsidP="00AB189E">
            <w:pPr>
              <w:rPr>
                <w:rFonts w:ascii="Arial" w:hAnsi="Arial" w:cs="Arial"/>
              </w:rPr>
            </w:pPr>
            <w:r w:rsidRPr="00AA6098">
              <w:rPr>
                <w:rFonts w:ascii="Arial" w:hAnsi="Arial" w:cs="Arial"/>
              </w:rPr>
              <w:t>3GPP Network</w:t>
            </w:r>
          </w:p>
        </w:tc>
        <w:tc>
          <w:tcPr>
            <w:tcW w:w="3060" w:type="dxa"/>
            <w:shd w:val="clear" w:color="auto" w:fill="auto"/>
          </w:tcPr>
          <w:p w14:paraId="08C21EB1" w14:textId="77777777" w:rsidR="0061444C" w:rsidRPr="00AA6098" w:rsidRDefault="0061444C" w:rsidP="00AB189E">
            <w:pPr>
              <w:rPr>
                <w:rFonts w:ascii="Arial" w:hAnsi="Arial" w:cs="Arial"/>
              </w:rPr>
            </w:pPr>
            <w:r w:rsidRPr="00AA6098">
              <w:rPr>
                <w:rFonts w:ascii="Arial" w:hAnsi="Arial" w:cs="Arial"/>
              </w:rPr>
              <w:t>UE-side / neutral site</w:t>
            </w:r>
          </w:p>
        </w:tc>
      </w:tr>
      <w:tr w:rsidR="0061444C" w:rsidRPr="00AA6098" w14:paraId="429940DD" w14:textId="77777777" w:rsidTr="00AB189E">
        <w:tc>
          <w:tcPr>
            <w:tcW w:w="684" w:type="dxa"/>
            <w:shd w:val="clear" w:color="auto" w:fill="auto"/>
          </w:tcPr>
          <w:p w14:paraId="5F66F055" w14:textId="77777777" w:rsidR="0061444C" w:rsidRPr="00AA6098" w:rsidRDefault="0061444C" w:rsidP="00AB189E">
            <w:pPr>
              <w:rPr>
                <w:rFonts w:ascii="Arial" w:hAnsi="Arial" w:cs="Arial"/>
                <w:b/>
              </w:rPr>
            </w:pPr>
            <w:r w:rsidRPr="00AA6098">
              <w:rPr>
                <w:rFonts w:ascii="Arial" w:hAnsi="Arial" w:cs="Arial"/>
                <w:b/>
              </w:rPr>
              <w:t>z2</w:t>
            </w:r>
          </w:p>
        </w:tc>
        <w:tc>
          <w:tcPr>
            <w:tcW w:w="3924" w:type="dxa"/>
            <w:shd w:val="clear" w:color="auto" w:fill="auto"/>
          </w:tcPr>
          <w:p w14:paraId="0B1ECDFD" w14:textId="77777777" w:rsidR="0061444C" w:rsidRPr="00AA6098" w:rsidRDefault="0061444C" w:rsidP="00AB189E">
            <w:pPr>
              <w:rPr>
                <w:rFonts w:ascii="Arial" w:hAnsi="Arial" w:cs="Arial"/>
              </w:rPr>
            </w:pPr>
            <w:r w:rsidRPr="00AA6098">
              <w:rPr>
                <w:rFonts w:ascii="Arial" w:hAnsi="Arial" w:cs="Arial"/>
              </w:rPr>
              <w:t>model transfer in proprietary format</w:t>
            </w:r>
          </w:p>
        </w:tc>
        <w:tc>
          <w:tcPr>
            <w:tcW w:w="2250" w:type="dxa"/>
            <w:shd w:val="clear" w:color="auto" w:fill="auto"/>
          </w:tcPr>
          <w:p w14:paraId="37D125F9" w14:textId="77777777" w:rsidR="0061444C" w:rsidRPr="00AA6098" w:rsidRDefault="0061444C" w:rsidP="00AB189E">
            <w:pPr>
              <w:rPr>
                <w:rFonts w:ascii="Arial" w:hAnsi="Arial" w:cs="Arial"/>
              </w:rPr>
            </w:pPr>
            <w:r w:rsidRPr="00AA6098">
              <w:rPr>
                <w:rFonts w:ascii="Arial" w:hAnsi="Arial" w:cs="Arial"/>
              </w:rPr>
              <w:t>3GPP Network</w:t>
            </w:r>
          </w:p>
        </w:tc>
        <w:tc>
          <w:tcPr>
            <w:tcW w:w="3060" w:type="dxa"/>
            <w:shd w:val="clear" w:color="auto" w:fill="auto"/>
          </w:tcPr>
          <w:p w14:paraId="6DAA8ABC" w14:textId="77777777" w:rsidR="0061444C" w:rsidRPr="00AA6098" w:rsidRDefault="0061444C" w:rsidP="00AB189E">
            <w:pPr>
              <w:rPr>
                <w:rFonts w:ascii="Arial" w:hAnsi="Arial" w:cs="Arial"/>
              </w:rPr>
            </w:pPr>
            <w:r w:rsidRPr="00AA6098">
              <w:rPr>
                <w:rFonts w:ascii="Arial" w:hAnsi="Arial" w:cs="Arial"/>
              </w:rPr>
              <w:t>NW-side</w:t>
            </w:r>
          </w:p>
        </w:tc>
      </w:tr>
      <w:tr w:rsidR="0061444C" w:rsidRPr="00AA6098" w14:paraId="03DFC7C7" w14:textId="77777777" w:rsidTr="00AB189E">
        <w:tc>
          <w:tcPr>
            <w:tcW w:w="684" w:type="dxa"/>
            <w:shd w:val="clear" w:color="auto" w:fill="auto"/>
          </w:tcPr>
          <w:p w14:paraId="0C5A2DCA" w14:textId="77777777" w:rsidR="0061444C" w:rsidRPr="00AA6098" w:rsidRDefault="0061444C" w:rsidP="00AB189E">
            <w:pPr>
              <w:rPr>
                <w:rFonts w:ascii="Arial" w:hAnsi="Arial" w:cs="Arial"/>
                <w:b/>
              </w:rPr>
            </w:pPr>
            <w:r w:rsidRPr="00AA6098">
              <w:rPr>
                <w:rFonts w:ascii="Arial" w:hAnsi="Arial" w:cs="Arial"/>
                <w:b/>
              </w:rPr>
              <w:t>z3</w:t>
            </w:r>
          </w:p>
        </w:tc>
        <w:tc>
          <w:tcPr>
            <w:tcW w:w="3924" w:type="dxa"/>
            <w:shd w:val="clear" w:color="auto" w:fill="auto"/>
          </w:tcPr>
          <w:p w14:paraId="7A9B4724" w14:textId="77777777" w:rsidR="0061444C" w:rsidRPr="00AA6098" w:rsidRDefault="0061444C" w:rsidP="00AB189E">
            <w:pPr>
              <w:rPr>
                <w:rFonts w:ascii="Arial" w:hAnsi="Arial" w:cs="Arial"/>
              </w:rPr>
            </w:pPr>
            <w:r w:rsidRPr="00AA6098">
              <w:rPr>
                <w:rFonts w:ascii="Arial" w:hAnsi="Arial" w:cs="Arial"/>
              </w:rPr>
              <w:t>model transfer in open format</w:t>
            </w:r>
          </w:p>
        </w:tc>
        <w:tc>
          <w:tcPr>
            <w:tcW w:w="2250" w:type="dxa"/>
            <w:shd w:val="clear" w:color="auto" w:fill="auto"/>
          </w:tcPr>
          <w:p w14:paraId="32052917" w14:textId="77777777" w:rsidR="0061444C" w:rsidRPr="00AA6098" w:rsidRDefault="0061444C" w:rsidP="00AB189E">
            <w:pPr>
              <w:rPr>
                <w:rFonts w:ascii="Arial" w:hAnsi="Arial" w:cs="Arial"/>
              </w:rPr>
            </w:pPr>
            <w:r w:rsidRPr="00AA6098">
              <w:rPr>
                <w:rFonts w:ascii="Arial" w:hAnsi="Arial" w:cs="Arial"/>
              </w:rPr>
              <w:t>3GPP Network</w:t>
            </w:r>
          </w:p>
        </w:tc>
        <w:tc>
          <w:tcPr>
            <w:tcW w:w="3060" w:type="dxa"/>
            <w:shd w:val="clear" w:color="auto" w:fill="auto"/>
          </w:tcPr>
          <w:p w14:paraId="0B061852" w14:textId="77777777" w:rsidR="0061444C" w:rsidRPr="00AA6098" w:rsidRDefault="0061444C" w:rsidP="00AB189E">
            <w:pPr>
              <w:rPr>
                <w:rFonts w:ascii="Arial" w:hAnsi="Arial" w:cs="Arial"/>
              </w:rPr>
            </w:pPr>
            <w:r w:rsidRPr="00AA6098">
              <w:rPr>
                <w:rFonts w:ascii="Arial" w:hAnsi="Arial" w:cs="Arial"/>
              </w:rPr>
              <w:t>UE-side / neutral site</w:t>
            </w:r>
          </w:p>
        </w:tc>
      </w:tr>
      <w:tr w:rsidR="0061444C" w:rsidRPr="00AA6098" w14:paraId="0F774E64" w14:textId="77777777" w:rsidTr="00AB189E">
        <w:tc>
          <w:tcPr>
            <w:tcW w:w="684" w:type="dxa"/>
            <w:shd w:val="clear" w:color="auto" w:fill="auto"/>
          </w:tcPr>
          <w:p w14:paraId="3AFFC36F" w14:textId="77777777" w:rsidR="0061444C" w:rsidRPr="00AA6098" w:rsidRDefault="0061444C" w:rsidP="00AB189E">
            <w:pPr>
              <w:rPr>
                <w:rFonts w:ascii="Arial" w:hAnsi="Arial" w:cs="Arial"/>
                <w:b/>
              </w:rPr>
            </w:pPr>
            <w:r w:rsidRPr="00AA6098">
              <w:rPr>
                <w:rFonts w:ascii="Arial" w:hAnsi="Arial" w:cs="Arial"/>
                <w:b/>
              </w:rPr>
              <w:t>z4</w:t>
            </w:r>
          </w:p>
        </w:tc>
        <w:tc>
          <w:tcPr>
            <w:tcW w:w="3924" w:type="dxa"/>
            <w:shd w:val="clear" w:color="auto" w:fill="auto"/>
          </w:tcPr>
          <w:p w14:paraId="00F93E43" w14:textId="77777777" w:rsidR="0061444C" w:rsidRPr="00AA6098" w:rsidRDefault="0061444C" w:rsidP="00AB189E">
            <w:pPr>
              <w:rPr>
                <w:rFonts w:ascii="Arial" w:hAnsi="Arial" w:cs="Arial"/>
              </w:rPr>
            </w:pPr>
            <w:r w:rsidRPr="00AA6098">
              <w:rPr>
                <w:rFonts w:ascii="Arial" w:hAnsi="Arial" w:cs="Arial"/>
              </w:rPr>
              <w:t>model transfer in open format of a known model structure at UE</w:t>
            </w:r>
          </w:p>
        </w:tc>
        <w:tc>
          <w:tcPr>
            <w:tcW w:w="2250" w:type="dxa"/>
            <w:shd w:val="clear" w:color="auto" w:fill="auto"/>
          </w:tcPr>
          <w:p w14:paraId="74D64802" w14:textId="77777777" w:rsidR="0061444C" w:rsidRPr="00AA6098" w:rsidRDefault="0061444C" w:rsidP="00AB189E">
            <w:pPr>
              <w:rPr>
                <w:rFonts w:ascii="Arial" w:hAnsi="Arial" w:cs="Arial"/>
              </w:rPr>
            </w:pPr>
            <w:r w:rsidRPr="00AA6098">
              <w:rPr>
                <w:rFonts w:ascii="Arial" w:hAnsi="Arial" w:cs="Arial"/>
              </w:rPr>
              <w:t>3GPP Network</w:t>
            </w:r>
          </w:p>
        </w:tc>
        <w:tc>
          <w:tcPr>
            <w:tcW w:w="3060" w:type="dxa"/>
            <w:shd w:val="clear" w:color="auto" w:fill="auto"/>
          </w:tcPr>
          <w:p w14:paraId="5B95735B" w14:textId="77777777" w:rsidR="0061444C" w:rsidRPr="00AA6098" w:rsidRDefault="0061444C" w:rsidP="00AB189E">
            <w:pPr>
              <w:rPr>
                <w:rFonts w:ascii="Arial" w:hAnsi="Arial" w:cs="Arial"/>
              </w:rPr>
            </w:pPr>
            <w:r w:rsidRPr="00AA6098">
              <w:rPr>
                <w:rFonts w:ascii="Arial" w:hAnsi="Arial" w:cs="Arial"/>
              </w:rPr>
              <w:t>NW-side</w:t>
            </w:r>
          </w:p>
        </w:tc>
      </w:tr>
      <w:tr w:rsidR="0061444C" w:rsidRPr="00AA6098" w14:paraId="572C9999" w14:textId="77777777" w:rsidTr="00AB189E">
        <w:tc>
          <w:tcPr>
            <w:tcW w:w="684" w:type="dxa"/>
            <w:shd w:val="clear" w:color="auto" w:fill="auto"/>
          </w:tcPr>
          <w:p w14:paraId="6F070E1E" w14:textId="77777777" w:rsidR="0061444C" w:rsidRPr="00AA6098" w:rsidRDefault="0061444C" w:rsidP="00AB189E">
            <w:pPr>
              <w:rPr>
                <w:rFonts w:ascii="Arial" w:hAnsi="Arial" w:cs="Arial"/>
                <w:b/>
              </w:rPr>
            </w:pPr>
            <w:r w:rsidRPr="00AA6098">
              <w:rPr>
                <w:rFonts w:ascii="Arial" w:hAnsi="Arial" w:cs="Arial"/>
                <w:b/>
              </w:rPr>
              <w:t>z5</w:t>
            </w:r>
          </w:p>
        </w:tc>
        <w:tc>
          <w:tcPr>
            <w:tcW w:w="3924" w:type="dxa"/>
            <w:shd w:val="clear" w:color="auto" w:fill="auto"/>
          </w:tcPr>
          <w:p w14:paraId="7CB59326" w14:textId="77777777" w:rsidR="0061444C" w:rsidRPr="00AA6098" w:rsidRDefault="0061444C" w:rsidP="00AB189E">
            <w:pPr>
              <w:rPr>
                <w:rFonts w:ascii="Arial" w:hAnsi="Arial" w:cs="Arial"/>
              </w:rPr>
            </w:pPr>
            <w:r w:rsidRPr="00AA6098">
              <w:rPr>
                <w:rFonts w:ascii="Arial" w:hAnsi="Arial" w:cs="Arial"/>
              </w:rPr>
              <w:t>model transfer in open format of an unknown model structure at UE</w:t>
            </w:r>
          </w:p>
        </w:tc>
        <w:tc>
          <w:tcPr>
            <w:tcW w:w="2250" w:type="dxa"/>
            <w:shd w:val="clear" w:color="auto" w:fill="auto"/>
          </w:tcPr>
          <w:p w14:paraId="5CDB1B8E" w14:textId="77777777" w:rsidR="0061444C" w:rsidRPr="00AA6098" w:rsidRDefault="0061444C" w:rsidP="00AB189E">
            <w:pPr>
              <w:rPr>
                <w:rFonts w:ascii="Arial" w:hAnsi="Arial" w:cs="Arial"/>
              </w:rPr>
            </w:pPr>
            <w:r w:rsidRPr="00AA6098">
              <w:rPr>
                <w:rFonts w:ascii="Arial" w:hAnsi="Arial" w:cs="Arial"/>
              </w:rPr>
              <w:t>3GPP Network</w:t>
            </w:r>
          </w:p>
        </w:tc>
        <w:tc>
          <w:tcPr>
            <w:tcW w:w="3060" w:type="dxa"/>
            <w:shd w:val="clear" w:color="auto" w:fill="auto"/>
          </w:tcPr>
          <w:p w14:paraId="5CBCEF13" w14:textId="77777777" w:rsidR="0061444C" w:rsidRPr="00AA6098" w:rsidRDefault="0061444C" w:rsidP="00AB189E">
            <w:pPr>
              <w:rPr>
                <w:rFonts w:ascii="Arial" w:hAnsi="Arial" w:cs="Arial"/>
              </w:rPr>
            </w:pPr>
            <w:r w:rsidRPr="00AA6098">
              <w:rPr>
                <w:rFonts w:ascii="Arial" w:hAnsi="Arial" w:cs="Arial"/>
              </w:rPr>
              <w:t>NW-side</w:t>
            </w:r>
          </w:p>
        </w:tc>
      </w:tr>
    </w:tbl>
    <w:p w14:paraId="650D596C" w14:textId="77777777" w:rsidR="0061444C" w:rsidRPr="00AA6098" w:rsidRDefault="0061444C" w:rsidP="0061444C">
      <w:pPr>
        <w:rPr>
          <w:rFonts w:ascii="Arial" w:hAnsi="Arial" w:cs="Arial"/>
          <w:b/>
        </w:rPr>
      </w:pPr>
    </w:p>
    <w:p w14:paraId="4C2C7214" w14:textId="77777777" w:rsidR="0061444C" w:rsidRPr="00AA6098" w:rsidRDefault="0061444C" w:rsidP="0061444C">
      <w:pPr>
        <w:rPr>
          <w:rFonts w:ascii="Arial" w:hAnsi="Arial" w:cs="Arial"/>
          <w:b/>
        </w:rPr>
      </w:pPr>
      <w:r w:rsidRPr="00AA6098">
        <w:rPr>
          <w:rFonts w:ascii="Arial" w:hAnsi="Arial" w:cs="Arial"/>
          <w:b/>
        </w:rPr>
        <w:t xml:space="preserve">Note: The Case definition is only for the purpose of facilitating discussion and does not imply applicability, feasibility, entity mapping, architecture, </w:t>
      </w:r>
      <w:proofErr w:type="spellStart"/>
      <w:r w:rsidRPr="00AA6098">
        <w:rPr>
          <w:rFonts w:ascii="Arial" w:hAnsi="Arial" w:cs="Arial"/>
          <w:b/>
        </w:rPr>
        <w:t>signalling</w:t>
      </w:r>
      <w:proofErr w:type="spellEnd"/>
      <w:r w:rsidRPr="00AA6098">
        <w:rPr>
          <w:rFonts w:ascii="Arial" w:hAnsi="Arial" w:cs="Arial"/>
          <w:b/>
        </w:rPr>
        <w:t xml:space="preserve"> nor any prioritization.</w:t>
      </w:r>
    </w:p>
    <w:p w14:paraId="60214E0B" w14:textId="77777777" w:rsidR="0061444C" w:rsidRPr="00AA6098" w:rsidRDefault="0061444C" w:rsidP="0061444C">
      <w:pPr>
        <w:rPr>
          <w:rFonts w:ascii="Arial" w:hAnsi="Arial" w:cs="Arial"/>
          <w:b/>
        </w:rPr>
      </w:pPr>
      <w:r w:rsidRPr="00AA6098">
        <w:rPr>
          <w:rFonts w:ascii="Arial" w:hAnsi="Arial" w:cs="Arial"/>
          <w:b/>
        </w:rPr>
        <w:t>Note: The Case definition is NOT intended to introduce sub-levels of Level z.</w:t>
      </w:r>
    </w:p>
    <w:p w14:paraId="78BBE199" w14:textId="77777777" w:rsidR="0061444C" w:rsidRPr="00AA6098" w:rsidRDefault="0061444C" w:rsidP="0061444C">
      <w:pPr>
        <w:rPr>
          <w:rFonts w:ascii="Arial" w:hAnsi="Arial" w:cs="Arial"/>
          <w:b/>
        </w:rPr>
      </w:pPr>
      <w:r w:rsidRPr="00AA6098">
        <w:rPr>
          <w:rFonts w:ascii="Arial" w:hAnsi="Arial" w:cs="Arial"/>
          <w:b/>
        </w:rPr>
        <w:t>Note: Other cases may be included further upon interest from companies.</w:t>
      </w:r>
    </w:p>
    <w:p w14:paraId="5ACA901C" w14:textId="77777777" w:rsidR="0061444C" w:rsidRPr="00AA6098" w:rsidRDefault="0061444C" w:rsidP="0061444C">
      <w:pPr>
        <w:pStyle w:val="BodyText"/>
        <w:pBdr>
          <w:bottom w:val="single" w:sz="6" w:space="1" w:color="auto"/>
        </w:pBdr>
        <w:spacing w:after="0"/>
        <w:jc w:val="left"/>
        <w:rPr>
          <w:rFonts w:ascii="Arial" w:eastAsia="DengXian" w:hAnsi="Arial" w:cs="Arial"/>
          <w:b/>
          <w:lang w:eastAsia="zh-CN"/>
        </w:rPr>
      </w:pPr>
      <w:r w:rsidRPr="00AA6098">
        <w:rPr>
          <w:rFonts w:ascii="Arial" w:eastAsia="DengXian" w:hAnsi="Arial" w:cs="Arial"/>
          <w:b/>
          <w:lang w:eastAsia="zh-CN"/>
        </w:rPr>
        <w:t>FFS: Z4 and Z5 boundary</w:t>
      </w:r>
    </w:p>
    <w:p w14:paraId="6BD8AEA0" w14:textId="77777777" w:rsidR="0061444C" w:rsidRDefault="0061444C" w:rsidP="0061444C">
      <w:pPr>
        <w:pStyle w:val="BodyText"/>
        <w:spacing w:after="0"/>
        <w:jc w:val="left"/>
        <w:rPr>
          <w:rFonts w:ascii="Arial" w:hAnsi="Arial" w:cs="Arial"/>
          <w:bCs/>
          <w:lang w:eastAsia="zh-CN"/>
        </w:rPr>
      </w:pPr>
    </w:p>
    <w:p w14:paraId="35811B9F" w14:textId="02C96F64" w:rsidR="00AE5253" w:rsidRPr="008E7DD4" w:rsidRDefault="0061444C" w:rsidP="00564339">
      <w:pPr>
        <w:pStyle w:val="BodyText"/>
        <w:spacing w:after="0"/>
        <w:jc w:val="left"/>
        <w:rPr>
          <w:rFonts w:ascii="Arial" w:eastAsia="SimSun" w:hAnsi="Arial" w:cs="Arial"/>
          <w:szCs w:val="20"/>
          <w:lang w:eastAsia="zh-CN"/>
        </w:rPr>
      </w:pPr>
      <w:r>
        <w:rPr>
          <w:rFonts w:ascii="Arial" w:hAnsi="Arial" w:cs="Arial"/>
          <w:bCs/>
          <w:lang w:eastAsia="zh-CN"/>
        </w:rPr>
        <w:t>Based on the RAN</w:t>
      </w:r>
      <w:r w:rsidR="00F11274">
        <w:rPr>
          <w:rFonts w:ascii="Arial" w:hAnsi="Arial" w:cs="Arial"/>
          <w:bCs/>
          <w:lang w:eastAsia="zh-CN"/>
        </w:rPr>
        <w:t>1#112</w:t>
      </w:r>
      <w:r>
        <w:rPr>
          <w:rFonts w:ascii="Arial" w:hAnsi="Arial" w:cs="Arial"/>
          <w:bCs/>
          <w:lang w:eastAsia="zh-CN"/>
        </w:rPr>
        <w:t xml:space="preserve"> agreement</w:t>
      </w:r>
      <w:r w:rsidR="005C0779">
        <w:rPr>
          <w:rFonts w:ascii="Arial" w:hAnsi="Arial" w:cs="Arial"/>
          <w:bCs/>
          <w:lang w:eastAsia="zh-CN"/>
        </w:rPr>
        <w:t xml:space="preserve">, the training and model storage may happen at different places. For example, the training may happen </w:t>
      </w:r>
      <w:r w:rsidR="000914A9">
        <w:rPr>
          <w:rFonts w:ascii="Arial" w:hAnsi="Arial" w:cs="Arial"/>
          <w:bCs/>
          <w:lang w:eastAsia="zh-CN"/>
        </w:rPr>
        <w:t>on</w:t>
      </w:r>
      <w:r w:rsidR="005C0779">
        <w:rPr>
          <w:rFonts w:ascii="Arial" w:hAnsi="Arial" w:cs="Arial"/>
          <w:bCs/>
          <w:lang w:eastAsia="zh-CN"/>
        </w:rPr>
        <w:t xml:space="preserve"> the </w:t>
      </w:r>
      <w:r w:rsidR="00E03DDB">
        <w:rPr>
          <w:rFonts w:ascii="Arial" w:hAnsi="Arial" w:cs="Arial"/>
          <w:bCs/>
          <w:lang w:eastAsia="zh-CN"/>
        </w:rPr>
        <w:t>UE</w:t>
      </w:r>
      <w:r w:rsidR="003A6EC0">
        <w:rPr>
          <w:rFonts w:ascii="Arial" w:hAnsi="Arial" w:cs="Arial"/>
          <w:bCs/>
          <w:lang w:eastAsia="zh-CN"/>
        </w:rPr>
        <w:t xml:space="preserve"> </w:t>
      </w:r>
      <w:r w:rsidR="00E03DDB">
        <w:rPr>
          <w:rFonts w:ascii="Arial" w:hAnsi="Arial" w:cs="Arial"/>
          <w:bCs/>
          <w:lang w:eastAsia="zh-CN"/>
        </w:rPr>
        <w:t xml:space="preserve">side (e.g., UE </w:t>
      </w:r>
      <w:r w:rsidR="004762D3">
        <w:rPr>
          <w:rFonts w:ascii="Arial" w:hAnsi="Arial" w:cs="Arial"/>
          <w:bCs/>
          <w:lang w:eastAsia="zh-CN"/>
        </w:rPr>
        <w:t>vendor, etc.</w:t>
      </w:r>
      <w:r w:rsidR="00E03DDB">
        <w:rPr>
          <w:rFonts w:ascii="Arial" w:hAnsi="Arial" w:cs="Arial"/>
          <w:bCs/>
          <w:lang w:eastAsia="zh-CN"/>
        </w:rPr>
        <w:t>)</w:t>
      </w:r>
      <w:r w:rsidR="004762D3">
        <w:rPr>
          <w:rFonts w:ascii="Arial" w:hAnsi="Arial" w:cs="Arial"/>
          <w:bCs/>
          <w:lang w:eastAsia="zh-CN"/>
        </w:rPr>
        <w:t xml:space="preserve"> while the model can be stored </w:t>
      </w:r>
      <w:r w:rsidR="000914A9">
        <w:rPr>
          <w:rFonts w:ascii="Arial" w:hAnsi="Arial" w:cs="Arial"/>
          <w:bCs/>
          <w:lang w:eastAsia="zh-CN"/>
        </w:rPr>
        <w:t>on</w:t>
      </w:r>
      <w:r w:rsidR="004762D3">
        <w:rPr>
          <w:rFonts w:ascii="Arial" w:hAnsi="Arial" w:cs="Arial"/>
          <w:bCs/>
          <w:lang w:eastAsia="zh-CN"/>
        </w:rPr>
        <w:t xml:space="preserve"> </w:t>
      </w:r>
      <w:r w:rsidR="003A6EC0">
        <w:rPr>
          <w:rFonts w:ascii="Arial" w:hAnsi="Arial" w:cs="Arial"/>
          <w:bCs/>
          <w:lang w:eastAsia="zh-CN"/>
        </w:rPr>
        <w:t xml:space="preserve">the </w:t>
      </w:r>
      <w:r w:rsidR="004762D3">
        <w:rPr>
          <w:rFonts w:ascii="Arial" w:hAnsi="Arial" w:cs="Arial"/>
          <w:bCs/>
          <w:lang w:eastAsia="zh-CN"/>
        </w:rPr>
        <w:t xml:space="preserve">network side. Therefore, </w:t>
      </w:r>
      <w:r w:rsidR="00AF1602">
        <w:rPr>
          <w:rFonts w:ascii="Arial" w:hAnsi="Arial" w:cs="Arial"/>
          <w:bCs/>
          <w:lang w:eastAsia="zh-CN"/>
        </w:rPr>
        <w:t xml:space="preserve">model training and model storage can be two separate functional blocks. </w:t>
      </w:r>
      <w:r w:rsidR="00F11274">
        <w:rPr>
          <w:rFonts w:ascii="Arial" w:hAnsi="Arial" w:cs="Arial"/>
          <w:bCs/>
          <w:lang w:eastAsia="zh-CN"/>
        </w:rPr>
        <w:t>Similar</w:t>
      </w:r>
      <w:r w:rsidR="003A6EC0">
        <w:rPr>
          <w:rFonts w:ascii="Arial" w:hAnsi="Arial" w:cs="Arial"/>
          <w:bCs/>
          <w:lang w:eastAsia="zh-CN"/>
        </w:rPr>
        <w:t>ly</w:t>
      </w:r>
      <w:r w:rsidR="00F11274">
        <w:rPr>
          <w:rFonts w:ascii="Arial" w:hAnsi="Arial" w:cs="Arial"/>
          <w:bCs/>
          <w:lang w:eastAsia="zh-CN"/>
        </w:rPr>
        <w:t xml:space="preserve">, </w:t>
      </w:r>
      <w:r w:rsidR="00FB0794">
        <w:rPr>
          <w:rFonts w:ascii="Arial" w:hAnsi="Arial" w:cs="Arial"/>
          <w:bCs/>
          <w:lang w:eastAsia="zh-CN"/>
        </w:rPr>
        <w:t xml:space="preserve">the </w:t>
      </w:r>
      <w:r w:rsidR="003A6EC0">
        <w:rPr>
          <w:rFonts w:ascii="Arial" w:hAnsi="Arial" w:cs="Arial"/>
          <w:bCs/>
          <w:lang w:eastAsia="zh-CN"/>
        </w:rPr>
        <w:t xml:space="preserve">training can happen </w:t>
      </w:r>
      <w:r w:rsidR="000914A9">
        <w:rPr>
          <w:rFonts w:ascii="Arial" w:hAnsi="Arial" w:cs="Arial"/>
          <w:bCs/>
          <w:lang w:eastAsia="zh-CN"/>
        </w:rPr>
        <w:t>at a different network entity compared to where training data is collected</w:t>
      </w:r>
      <w:r w:rsidR="00870535">
        <w:rPr>
          <w:rFonts w:ascii="Arial" w:hAnsi="Arial" w:cs="Arial"/>
          <w:bCs/>
          <w:lang w:eastAsia="zh-CN"/>
        </w:rPr>
        <w:t xml:space="preserve">. </w:t>
      </w:r>
      <w:r w:rsidR="003A11C5">
        <w:rPr>
          <w:rFonts w:ascii="Arial" w:hAnsi="Arial" w:cs="Arial"/>
          <w:bCs/>
          <w:lang w:eastAsia="zh-CN"/>
        </w:rPr>
        <w:t xml:space="preserve">Therefore, </w:t>
      </w:r>
      <w:r w:rsidR="002A6AF0">
        <w:rPr>
          <w:rFonts w:ascii="Arial" w:hAnsi="Arial" w:cs="Arial"/>
          <w:bCs/>
          <w:lang w:eastAsia="zh-CN"/>
        </w:rPr>
        <w:t>a separate functional block for “data collection” is required</w:t>
      </w:r>
      <w:r w:rsidR="008F6ACA">
        <w:rPr>
          <w:rFonts w:ascii="Arial" w:hAnsi="Arial" w:cs="Arial"/>
          <w:bCs/>
          <w:lang w:eastAsia="zh-CN"/>
        </w:rPr>
        <w:t>.</w:t>
      </w:r>
      <w:r w:rsidR="00564339">
        <w:rPr>
          <w:rFonts w:ascii="Arial" w:hAnsi="Arial" w:cs="Arial"/>
          <w:bCs/>
          <w:lang w:eastAsia="zh-CN"/>
        </w:rPr>
        <w:t xml:space="preserve"> Overall, i</w:t>
      </w:r>
      <w:r w:rsidR="00AE5253" w:rsidRPr="008E7DD4">
        <w:rPr>
          <w:rFonts w:ascii="Arial" w:eastAsia="SimSun" w:hAnsi="Arial" w:cs="Arial"/>
          <w:szCs w:val="20"/>
          <w:lang w:eastAsia="zh-CN"/>
        </w:rPr>
        <w:t>n our understanding, the general AI/ML framework should consist of the following functional blocks,</w:t>
      </w:r>
    </w:p>
    <w:p w14:paraId="350D800C" w14:textId="77777777" w:rsidR="00AE5253" w:rsidRPr="008E7DD4" w:rsidRDefault="00AE5253" w:rsidP="00D16313">
      <w:pPr>
        <w:pStyle w:val="paragraph"/>
        <w:numPr>
          <w:ilvl w:val="0"/>
          <w:numId w:val="15"/>
        </w:numPr>
        <w:spacing w:before="0" w:beforeAutospacing="0" w:after="0" w:afterAutospacing="0"/>
        <w:textAlignment w:val="baseline"/>
        <w:rPr>
          <w:rFonts w:ascii="Arial" w:eastAsia="SimSun" w:hAnsi="Arial" w:cs="Arial"/>
          <w:sz w:val="20"/>
          <w:szCs w:val="20"/>
          <w:lang w:eastAsia="zh-CN"/>
        </w:rPr>
      </w:pPr>
      <w:r w:rsidRPr="00AE5253">
        <w:rPr>
          <w:rFonts w:ascii="Arial" w:eastAsia="SimSun" w:hAnsi="Arial" w:cs="Arial"/>
          <w:b/>
          <w:bCs/>
          <w:sz w:val="20"/>
          <w:szCs w:val="20"/>
          <w:lang w:eastAsia="zh-CN"/>
        </w:rPr>
        <w:t>Data Collection</w:t>
      </w:r>
      <w:r w:rsidRPr="008E7DD4">
        <w:rPr>
          <w:rFonts w:ascii="Arial" w:eastAsia="SimSun" w:hAnsi="Arial" w:cs="Arial"/>
          <w:sz w:val="20"/>
          <w:szCs w:val="20"/>
          <w:lang w:eastAsia="zh-CN"/>
        </w:rPr>
        <w:t xml:space="preserve">: A functional block that is responsible for the collection of the measurements/data for various purposes of life cycle management (LCM). </w:t>
      </w:r>
    </w:p>
    <w:p w14:paraId="61F62BAB" w14:textId="77777777" w:rsidR="00AE5253" w:rsidRPr="008E7DD4" w:rsidRDefault="00AE5253" w:rsidP="00D16313">
      <w:pPr>
        <w:pStyle w:val="paragraph"/>
        <w:numPr>
          <w:ilvl w:val="0"/>
          <w:numId w:val="15"/>
        </w:numPr>
        <w:spacing w:before="0" w:beforeAutospacing="0" w:after="0" w:afterAutospacing="0"/>
        <w:textAlignment w:val="baseline"/>
        <w:rPr>
          <w:rFonts w:ascii="Arial" w:eastAsia="SimSun" w:hAnsi="Arial" w:cs="Arial"/>
          <w:sz w:val="20"/>
          <w:szCs w:val="20"/>
          <w:lang w:eastAsia="zh-CN"/>
        </w:rPr>
      </w:pPr>
      <w:r w:rsidRPr="00AE5253">
        <w:rPr>
          <w:rFonts w:ascii="Arial" w:eastAsia="SimSun" w:hAnsi="Arial" w:cs="Arial"/>
          <w:b/>
          <w:bCs/>
          <w:sz w:val="20"/>
          <w:szCs w:val="20"/>
          <w:lang w:eastAsia="zh-CN"/>
        </w:rPr>
        <w:t>Model Training</w:t>
      </w:r>
      <w:r w:rsidRPr="008E7DD4">
        <w:rPr>
          <w:rFonts w:ascii="Arial" w:eastAsia="SimSun" w:hAnsi="Arial" w:cs="Arial"/>
          <w:sz w:val="20"/>
          <w:szCs w:val="20"/>
          <w:lang w:eastAsia="zh-CN"/>
        </w:rPr>
        <w:t xml:space="preserve">: A functional block that is responsible for performing model training (including model training, validation, and testing). </w:t>
      </w:r>
    </w:p>
    <w:p w14:paraId="3BF61AC2" w14:textId="77750B37" w:rsidR="00AE5253" w:rsidRPr="008E7DD4" w:rsidRDefault="00AE5253" w:rsidP="00D16313">
      <w:pPr>
        <w:pStyle w:val="paragraph"/>
        <w:numPr>
          <w:ilvl w:val="0"/>
          <w:numId w:val="15"/>
        </w:numPr>
        <w:spacing w:before="0" w:beforeAutospacing="0" w:after="0" w:afterAutospacing="0"/>
        <w:textAlignment w:val="baseline"/>
        <w:rPr>
          <w:rFonts w:ascii="Arial" w:eastAsia="SimSun" w:hAnsi="Arial" w:cs="Arial"/>
          <w:sz w:val="20"/>
          <w:szCs w:val="20"/>
          <w:lang w:eastAsia="zh-CN"/>
        </w:rPr>
      </w:pPr>
      <w:r w:rsidRPr="00AE5253">
        <w:rPr>
          <w:rFonts w:ascii="Arial" w:eastAsia="SimSun" w:hAnsi="Arial" w:cs="Arial"/>
          <w:b/>
          <w:bCs/>
          <w:sz w:val="20"/>
          <w:szCs w:val="20"/>
          <w:lang w:eastAsia="zh-CN"/>
        </w:rPr>
        <w:t>Model Management</w:t>
      </w:r>
      <w:r w:rsidRPr="008E7DD4">
        <w:rPr>
          <w:rFonts w:ascii="Arial" w:eastAsia="SimSun" w:hAnsi="Arial" w:cs="Arial"/>
          <w:sz w:val="20"/>
          <w:szCs w:val="20"/>
          <w:lang w:eastAsia="zh-CN"/>
        </w:rPr>
        <w:t xml:space="preserve">: A functional block that is responsible for performing model management. This function block </w:t>
      </w:r>
      <w:r w:rsidR="00161AAD">
        <w:rPr>
          <w:rFonts w:ascii="Arial" w:eastAsia="SimSun" w:hAnsi="Arial" w:cs="Arial"/>
          <w:sz w:val="20"/>
          <w:szCs w:val="20"/>
          <w:lang w:eastAsia="zh-CN"/>
        </w:rPr>
        <w:t>performs</w:t>
      </w:r>
      <w:r w:rsidRPr="008E7DD4">
        <w:rPr>
          <w:rFonts w:ascii="Arial" w:eastAsia="SimSun" w:hAnsi="Arial" w:cs="Arial"/>
          <w:sz w:val="20"/>
          <w:szCs w:val="20"/>
          <w:lang w:eastAsia="zh-CN"/>
        </w:rPr>
        <w:t xml:space="preserve"> model monitoring</w:t>
      </w:r>
      <w:r>
        <w:rPr>
          <w:rFonts w:ascii="Arial" w:eastAsia="SimSun" w:hAnsi="Arial" w:cs="Arial"/>
          <w:sz w:val="20"/>
          <w:szCs w:val="20"/>
          <w:lang w:eastAsia="zh-CN"/>
        </w:rPr>
        <w:t xml:space="preserve"> and</w:t>
      </w:r>
      <w:r w:rsidRPr="008E7DD4">
        <w:rPr>
          <w:rFonts w:ascii="Arial" w:eastAsia="SimSun" w:hAnsi="Arial" w:cs="Arial"/>
          <w:sz w:val="20"/>
          <w:szCs w:val="20"/>
          <w:lang w:eastAsia="zh-CN"/>
        </w:rPr>
        <w:t xml:space="preserve"> selection</w:t>
      </w:r>
      <w:r w:rsidR="00161AAD">
        <w:rPr>
          <w:rFonts w:ascii="Arial" w:eastAsia="SimSun" w:hAnsi="Arial" w:cs="Arial"/>
          <w:sz w:val="20"/>
          <w:szCs w:val="20"/>
          <w:lang w:eastAsia="zh-CN"/>
        </w:rPr>
        <w:t>. Based on the model monitoring and selection,</w:t>
      </w:r>
      <w:r w:rsidRPr="008E7DD4">
        <w:rPr>
          <w:rFonts w:ascii="Arial" w:eastAsia="SimSun" w:hAnsi="Arial" w:cs="Arial"/>
          <w:sz w:val="20"/>
          <w:szCs w:val="20"/>
          <w:lang w:eastAsia="zh-CN"/>
        </w:rPr>
        <w:t xml:space="preserve"> </w:t>
      </w:r>
      <w:r w:rsidR="00161AAD">
        <w:rPr>
          <w:rFonts w:ascii="Arial" w:eastAsia="SimSun" w:hAnsi="Arial" w:cs="Arial"/>
          <w:sz w:val="20"/>
          <w:szCs w:val="20"/>
          <w:lang w:eastAsia="zh-CN"/>
        </w:rPr>
        <w:t xml:space="preserve">the model management entity </w:t>
      </w:r>
      <w:r w:rsidR="00EB0FE0">
        <w:rPr>
          <w:rFonts w:ascii="Arial" w:eastAsia="SimSun" w:hAnsi="Arial" w:cs="Arial"/>
          <w:sz w:val="20"/>
          <w:szCs w:val="20"/>
          <w:lang w:eastAsia="zh-CN"/>
        </w:rPr>
        <w:t>may provide model inference or training control signaling. A</w:t>
      </w:r>
      <w:r w:rsidR="00055668">
        <w:rPr>
          <w:rFonts w:ascii="Arial" w:eastAsia="SimSun" w:hAnsi="Arial" w:cs="Arial"/>
          <w:sz w:val="20"/>
          <w:szCs w:val="20"/>
          <w:lang w:eastAsia="zh-CN"/>
        </w:rPr>
        <w:t>n</w:t>
      </w:r>
      <w:r w:rsidR="00EB0FE0">
        <w:rPr>
          <w:rFonts w:ascii="Arial" w:eastAsia="SimSun" w:hAnsi="Arial" w:cs="Arial"/>
          <w:sz w:val="20"/>
          <w:szCs w:val="20"/>
          <w:lang w:eastAsia="zh-CN"/>
        </w:rPr>
        <w:t xml:space="preserve"> inference control signal may </w:t>
      </w:r>
      <w:r w:rsidR="004A6014">
        <w:rPr>
          <w:rFonts w:ascii="Arial" w:eastAsia="SimSun" w:hAnsi="Arial" w:cs="Arial"/>
          <w:sz w:val="20"/>
          <w:szCs w:val="20"/>
          <w:lang w:eastAsia="zh-CN"/>
        </w:rPr>
        <w:t>include</w:t>
      </w:r>
      <w:r w:rsidR="007637A8">
        <w:rPr>
          <w:rFonts w:ascii="Arial" w:eastAsia="SimSun" w:hAnsi="Arial" w:cs="Arial"/>
          <w:sz w:val="20"/>
          <w:szCs w:val="20"/>
          <w:lang w:eastAsia="zh-CN"/>
        </w:rPr>
        <w:t xml:space="preserve"> </w:t>
      </w:r>
      <w:r w:rsidR="004A6014">
        <w:rPr>
          <w:rFonts w:ascii="Arial" w:eastAsia="SimSun" w:hAnsi="Arial" w:cs="Arial"/>
          <w:sz w:val="20"/>
          <w:szCs w:val="20"/>
          <w:lang w:eastAsia="zh-CN"/>
        </w:rPr>
        <w:t xml:space="preserve">the </w:t>
      </w:r>
      <w:r w:rsidRPr="008E7DD4">
        <w:rPr>
          <w:rFonts w:ascii="Arial" w:eastAsia="SimSun" w:hAnsi="Arial" w:cs="Arial"/>
          <w:sz w:val="20"/>
          <w:szCs w:val="20"/>
          <w:lang w:eastAsia="zh-CN"/>
        </w:rPr>
        <w:t>activat</w:t>
      </w:r>
      <w:r w:rsidR="004A6014">
        <w:rPr>
          <w:rFonts w:ascii="Arial" w:eastAsia="SimSun" w:hAnsi="Arial" w:cs="Arial"/>
          <w:sz w:val="20"/>
          <w:szCs w:val="20"/>
          <w:lang w:eastAsia="zh-CN"/>
        </w:rPr>
        <w:t>e</w:t>
      </w:r>
      <w:r w:rsidRPr="008E7DD4">
        <w:rPr>
          <w:rFonts w:ascii="Arial" w:eastAsia="SimSun" w:hAnsi="Arial" w:cs="Arial"/>
          <w:sz w:val="20"/>
          <w:szCs w:val="20"/>
          <w:lang w:eastAsia="zh-CN"/>
        </w:rPr>
        <w:t>, deactivat</w:t>
      </w:r>
      <w:r w:rsidR="004A6014">
        <w:rPr>
          <w:rFonts w:ascii="Arial" w:eastAsia="SimSun" w:hAnsi="Arial" w:cs="Arial"/>
          <w:sz w:val="20"/>
          <w:szCs w:val="20"/>
          <w:lang w:eastAsia="zh-CN"/>
        </w:rPr>
        <w:t>e</w:t>
      </w:r>
      <w:r w:rsidRPr="008E7DD4">
        <w:rPr>
          <w:rFonts w:ascii="Arial" w:eastAsia="SimSun" w:hAnsi="Arial" w:cs="Arial"/>
          <w:sz w:val="20"/>
          <w:szCs w:val="20"/>
          <w:lang w:eastAsia="zh-CN"/>
        </w:rPr>
        <w:t>, switch</w:t>
      </w:r>
      <w:r w:rsidR="00B3352D">
        <w:rPr>
          <w:rFonts w:ascii="Arial" w:eastAsia="SimSun" w:hAnsi="Arial" w:cs="Arial"/>
          <w:sz w:val="20"/>
          <w:szCs w:val="20"/>
          <w:lang w:eastAsia="zh-CN"/>
        </w:rPr>
        <w:t>, and</w:t>
      </w:r>
      <w:r w:rsidRPr="008E7DD4">
        <w:rPr>
          <w:rFonts w:ascii="Arial" w:eastAsia="SimSun" w:hAnsi="Arial" w:cs="Arial"/>
          <w:sz w:val="20"/>
          <w:szCs w:val="20"/>
          <w:lang w:eastAsia="zh-CN"/>
        </w:rPr>
        <w:t xml:space="preserve"> fallback</w:t>
      </w:r>
      <w:r w:rsidR="00B3352D">
        <w:rPr>
          <w:rFonts w:ascii="Arial" w:eastAsia="SimSun" w:hAnsi="Arial" w:cs="Arial"/>
          <w:sz w:val="20"/>
          <w:szCs w:val="20"/>
          <w:lang w:eastAsia="zh-CN"/>
        </w:rPr>
        <w:t xml:space="preserve"> indication</w:t>
      </w:r>
      <w:r w:rsidR="004A6014">
        <w:rPr>
          <w:rFonts w:ascii="Arial" w:eastAsia="SimSun" w:hAnsi="Arial" w:cs="Arial"/>
          <w:sz w:val="20"/>
          <w:szCs w:val="20"/>
          <w:lang w:eastAsia="zh-CN"/>
        </w:rPr>
        <w:t>s</w:t>
      </w:r>
      <w:r w:rsidR="00B3352D">
        <w:rPr>
          <w:rFonts w:ascii="Arial" w:eastAsia="SimSun" w:hAnsi="Arial" w:cs="Arial"/>
          <w:sz w:val="20"/>
          <w:szCs w:val="20"/>
          <w:lang w:eastAsia="zh-CN"/>
        </w:rPr>
        <w:t xml:space="preserve">. A training control signal may </w:t>
      </w:r>
      <w:r w:rsidR="004A6014">
        <w:rPr>
          <w:rFonts w:ascii="Arial" w:eastAsia="SimSun" w:hAnsi="Arial" w:cs="Arial"/>
          <w:sz w:val="20"/>
          <w:szCs w:val="20"/>
          <w:lang w:eastAsia="zh-CN"/>
        </w:rPr>
        <w:t>include retrain or update indication.</w:t>
      </w:r>
    </w:p>
    <w:p w14:paraId="6B6D63EF" w14:textId="39AC0EFE" w:rsidR="00AE5253" w:rsidRPr="008E7DD4" w:rsidRDefault="00AE5253" w:rsidP="00D16313">
      <w:pPr>
        <w:pStyle w:val="paragraph"/>
        <w:numPr>
          <w:ilvl w:val="0"/>
          <w:numId w:val="15"/>
        </w:numPr>
        <w:spacing w:before="0" w:beforeAutospacing="0" w:after="0" w:afterAutospacing="0"/>
        <w:textAlignment w:val="baseline"/>
        <w:rPr>
          <w:rFonts w:ascii="Arial" w:eastAsia="SimSun" w:hAnsi="Arial" w:cs="Arial"/>
          <w:sz w:val="20"/>
          <w:szCs w:val="20"/>
          <w:lang w:eastAsia="zh-CN"/>
        </w:rPr>
      </w:pPr>
      <w:r w:rsidRPr="00BD3406">
        <w:rPr>
          <w:rFonts w:ascii="Arial" w:eastAsia="SimSun" w:hAnsi="Arial" w:cs="Arial"/>
          <w:b/>
          <w:bCs/>
          <w:sz w:val="20"/>
          <w:szCs w:val="20"/>
          <w:lang w:eastAsia="zh-CN"/>
        </w:rPr>
        <w:t>Model Inference</w:t>
      </w:r>
      <w:r w:rsidRPr="008E7DD4">
        <w:rPr>
          <w:rFonts w:ascii="Arial" w:eastAsia="SimSun" w:hAnsi="Arial" w:cs="Arial"/>
          <w:sz w:val="20"/>
          <w:szCs w:val="20"/>
          <w:lang w:eastAsia="zh-CN"/>
        </w:rPr>
        <w:t xml:space="preserve">: A functional block that is responsible for performing model inference. This functional block performs inference based on inference data. </w:t>
      </w:r>
      <w:r w:rsidR="00BD3406">
        <w:rPr>
          <w:rFonts w:ascii="Arial" w:eastAsia="SimSun" w:hAnsi="Arial" w:cs="Arial"/>
          <w:sz w:val="20"/>
          <w:szCs w:val="20"/>
          <w:lang w:eastAsia="zh-CN"/>
        </w:rPr>
        <w:t xml:space="preserve">Note that for the existing RAN1 use case, the inference result is consumed </w:t>
      </w:r>
      <w:r w:rsidR="00D665BE">
        <w:rPr>
          <w:rFonts w:ascii="Arial" w:eastAsia="SimSun" w:hAnsi="Arial" w:cs="Arial"/>
          <w:sz w:val="20"/>
          <w:szCs w:val="20"/>
          <w:lang w:eastAsia="zh-CN"/>
        </w:rPr>
        <w:t xml:space="preserve">locally, i.e., configurations or policies are not sent to other network entities. </w:t>
      </w:r>
    </w:p>
    <w:p w14:paraId="5E9FB166" w14:textId="3B67E876" w:rsidR="00AE5253" w:rsidRDefault="00AE5253" w:rsidP="00D16313">
      <w:pPr>
        <w:pStyle w:val="paragraph"/>
        <w:numPr>
          <w:ilvl w:val="0"/>
          <w:numId w:val="15"/>
        </w:numPr>
        <w:spacing w:before="0" w:beforeAutospacing="0" w:after="0" w:afterAutospacing="0"/>
        <w:textAlignment w:val="baseline"/>
        <w:rPr>
          <w:rFonts w:ascii="Arial" w:eastAsia="SimSun" w:hAnsi="Arial" w:cs="Arial"/>
          <w:sz w:val="20"/>
          <w:szCs w:val="20"/>
          <w:lang w:eastAsia="zh-CN"/>
        </w:rPr>
      </w:pPr>
      <w:r w:rsidRPr="00BD3406">
        <w:rPr>
          <w:rFonts w:ascii="Arial" w:eastAsia="SimSun" w:hAnsi="Arial" w:cs="Arial"/>
          <w:b/>
          <w:bCs/>
          <w:sz w:val="20"/>
          <w:szCs w:val="20"/>
          <w:lang w:eastAsia="zh-CN"/>
        </w:rPr>
        <w:t>Model Storage</w:t>
      </w:r>
      <w:r w:rsidRPr="008E7DD4">
        <w:rPr>
          <w:rFonts w:ascii="Arial" w:eastAsia="SimSun" w:hAnsi="Arial" w:cs="Arial"/>
          <w:sz w:val="20"/>
          <w:szCs w:val="20"/>
          <w:lang w:eastAsia="zh-CN"/>
        </w:rPr>
        <w:t xml:space="preserve">: This functional block stores the model after model training/update is performed. </w:t>
      </w:r>
      <w:r w:rsidR="00D17F02">
        <w:rPr>
          <w:rFonts w:ascii="Arial" w:eastAsia="SimSun" w:hAnsi="Arial" w:cs="Arial"/>
          <w:sz w:val="20"/>
          <w:szCs w:val="20"/>
          <w:lang w:eastAsia="zh-CN"/>
        </w:rPr>
        <w:t>The trained or updated model can be converted into the appropriate format and</w:t>
      </w:r>
      <w:r w:rsidRPr="008E7DD4">
        <w:rPr>
          <w:rFonts w:ascii="Arial" w:eastAsia="SimSun" w:hAnsi="Arial" w:cs="Arial"/>
          <w:sz w:val="20"/>
          <w:szCs w:val="20"/>
          <w:lang w:eastAsia="zh-CN"/>
        </w:rPr>
        <w:t xml:space="preserve"> </w:t>
      </w:r>
      <w:r w:rsidR="00D17F02">
        <w:rPr>
          <w:rFonts w:ascii="Arial" w:eastAsia="SimSun" w:hAnsi="Arial" w:cs="Arial"/>
          <w:sz w:val="20"/>
          <w:szCs w:val="20"/>
          <w:lang w:eastAsia="zh-CN"/>
        </w:rPr>
        <w:t xml:space="preserve">stored at the model storage. </w:t>
      </w:r>
    </w:p>
    <w:p w14:paraId="22BD46F7" w14:textId="77777777" w:rsidR="00BA2A95" w:rsidRDefault="00BA2A95" w:rsidP="00BA2A95">
      <w:pPr>
        <w:pStyle w:val="paragraph"/>
        <w:spacing w:before="0" w:beforeAutospacing="0" w:after="0" w:afterAutospacing="0"/>
        <w:textAlignment w:val="baseline"/>
        <w:rPr>
          <w:rFonts w:ascii="Arial" w:eastAsia="SimSun" w:hAnsi="Arial" w:cs="Arial"/>
          <w:sz w:val="20"/>
          <w:szCs w:val="20"/>
          <w:lang w:eastAsia="zh-CN"/>
        </w:rPr>
      </w:pPr>
    </w:p>
    <w:p w14:paraId="1FEAB6A1" w14:textId="19005378" w:rsidR="00BA2A95" w:rsidRPr="00A70258" w:rsidRDefault="00BA2A95" w:rsidP="00BA2A95">
      <w:pPr>
        <w:pStyle w:val="paragraph"/>
        <w:spacing w:before="0" w:beforeAutospacing="0" w:after="0" w:afterAutospacing="0"/>
        <w:textAlignment w:val="baseline"/>
        <w:rPr>
          <w:rFonts w:ascii="Arial" w:eastAsia="SimSun" w:hAnsi="Arial" w:cs="Arial"/>
          <w:b/>
          <w:bCs/>
          <w:sz w:val="20"/>
          <w:szCs w:val="20"/>
          <w:lang w:eastAsia="zh-CN"/>
        </w:rPr>
      </w:pPr>
      <w:r w:rsidRPr="00A70258">
        <w:rPr>
          <w:rFonts w:ascii="Arial" w:eastAsia="SimSun" w:hAnsi="Arial" w:cs="Arial"/>
          <w:b/>
          <w:bCs/>
          <w:sz w:val="20"/>
          <w:szCs w:val="20"/>
          <w:lang w:eastAsia="zh-CN"/>
        </w:rPr>
        <w:t xml:space="preserve">Proposal 2: </w:t>
      </w:r>
      <w:r w:rsidR="00A70258" w:rsidRPr="00A70258">
        <w:rPr>
          <w:rFonts w:ascii="Arial" w:eastAsia="SimSun" w:hAnsi="Arial" w:cs="Arial"/>
          <w:b/>
          <w:bCs/>
          <w:sz w:val="20"/>
          <w:szCs w:val="20"/>
          <w:lang w:eastAsia="zh-CN"/>
        </w:rPr>
        <w:t>The general AI/ML framework should consist of, (</w:t>
      </w:r>
      <w:proofErr w:type="spellStart"/>
      <w:r w:rsidR="00A70258" w:rsidRPr="00A70258">
        <w:rPr>
          <w:rFonts w:ascii="Arial" w:eastAsia="SimSun" w:hAnsi="Arial" w:cs="Arial"/>
          <w:b/>
          <w:bCs/>
          <w:sz w:val="20"/>
          <w:szCs w:val="20"/>
          <w:lang w:eastAsia="zh-CN"/>
        </w:rPr>
        <w:t>i</w:t>
      </w:r>
      <w:proofErr w:type="spellEnd"/>
      <w:r w:rsidR="00A70258" w:rsidRPr="00A70258">
        <w:rPr>
          <w:rFonts w:ascii="Arial" w:eastAsia="SimSun" w:hAnsi="Arial" w:cs="Arial"/>
          <w:b/>
          <w:bCs/>
          <w:sz w:val="20"/>
          <w:szCs w:val="20"/>
          <w:lang w:eastAsia="zh-CN"/>
        </w:rPr>
        <w:t>) Data Collection, (ii) Model Training, (iii) Model Management, (iv) Model Inference, and (v) Model Storage.</w:t>
      </w:r>
    </w:p>
    <w:p w14:paraId="6C922C5C" w14:textId="77777777" w:rsidR="007A57F9" w:rsidRDefault="007A57F9" w:rsidP="007A57F9">
      <w:pPr>
        <w:pStyle w:val="paragraph"/>
        <w:spacing w:before="0" w:beforeAutospacing="0" w:after="0" w:afterAutospacing="0"/>
        <w:textAlignment w:val="baseline"/>
        <w:rPr>
          <w:rFonts w:ascii="Arial" w:eastAsia="SimSun" w:hAnsi="Arial" w:cs="Arial"/>
          <w:sz w:val="20"/>
          <w:szCs w:val="20"/>
          <w:lang w:eastAsia="zh-CN"/>
        </w:rPr>
      </w:pPr>
    </w:p>
    <w:p w14:paraId="66CEC6EF" w14:textId="5262CFE8" w:rsidR="007A57F9" w:rsidRDefault="007A57F9" w:rsidP="007A57F9">
      <w:pPr>
        <w:pStyle w:val="paragraph"/>
        <w:spacing w:before="0" w:beforeAutospacing="0" w:after="0" w:afterAutospacing="0"/>
        <w:textAlignment w:val="baseline"/>
        <w:rPr>
          <w:rFonts w:ascii="Arial" w:eastAsia="SimSun" w:hAnsi="Arial" w:cs="Arial"/>
          <w:sz w:val="20"/>
          <w:szCs w:val="20"/>
          <w:lang w:eastAsia="zh-CN"/>
        </w:rPr>
      </w:pPr>
      <w:r>
        <w:rPr>
          <w:rFonts w:ascii="Arial" w:eastAsia="SimSun" w:hAnsi="Arial" w:cs="Arial"/>
          <w:sz w:val="20"/>
          <w:szCs w:val="20"/>
          <w:lang w:eastAsia="zh-CN"/>
        </w:rPr>
        <w:t>The below figure</w:t>
      </w:r>
      <w:r w:rsidR="00BA2A95">
        <w:rPr>
          <w:rFonts w:ascii="Arial" w:eastAsia="SimSun" w:hAnsi="Arial" w:cs="Arial"/>
          <w:sz w:val="20"/>
          <w:szCs w:val="20"/>
          <w:lang w:eastAsia="zh-CN"/>
        </w:rPr>
        <w:t xml:space="preserve"> represents different required functional blocks and signaling/procedures required between two functional blocks.</w:t>
      </w:r>
    </w:p>
    <w:p w14:paraId="107B733E" w14:textId="195A5087" w:rsidR="001A0576" w:rsidRDefault="007A57F9" w:rsidP="007A57F9">
      <w:pPr>
        <w:pStyle w:val="paragraph"/>
        <w:spacing w:before="0" w:beforeAutospacing="0" w:after="0" w:afterAutospacing="0"/>
        <w:textAlignment w:val="baseline"/>
        <w:rPr>
          <w:rFonts w:ascii="Arial" w:eastAsia="SimSun" w:hAnsi="Arial" w:cs="Arial"/>
          <w:sz w:val="20"/>
          <w:szCs w:val="20"/>
          <w:lang w:eastAsia="zh-CN"/>
        </w:rPr>
      </w:pPr>
      <w:r>
        <w:rPr>
          <w:rFonts w:ascii="Arial" w:eastAsia="SimSun" w:hAnsi="Arial" w:cs="Arial"/>
          <w:sz w:val="20"/>
          <w:szCs w:val="20"/>
          <w:lang w:eastAsia="zh-CN"/>
        </w:rPr>
        <w:lastRenderedPageBreak/>
        <w:t xml:space="preserve">           </w:t>
      </w:r>
      <w:r w:rsidR="00EB4CDD">
        <w:rPr>
          <w:noProof/>
        </w:rPr>
        <w:drawing>
          <wp:anchor distT="0" distB="0" distL="114300" distR="114300" simplePos="0" relativeHeight="251659264" behindDoc="0" locked="0" layoutInCell="1" allowOverlap="1" wp14:anchorId="1A1D9D3B" wp14:editId="7D25AF41">
            <wp:simplePos x="0" y="0"/>
            <wp:positionH relativeFrom="column">
              <wp:posOffset>0</wp:posOffset>
            </wp:positionH>
            <wp:positionV relativeFrom="paragraph">
              <wp:posOffset>-635</wp:posOffset>
            </wp:positionV>
            <wp:extent cx="5399944" cy="269138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5399944" cy="2691380"/>
                    </a:xfrm>
                    <a:prstGeom prst="rect">
                      <a:avLst/>
                    </a:prstGeom>
                  </pic:spPr>
                </pic:pic>
              </a:graphicData>
            </a:graphic>
          </wp:anchor>
        </w:drawing>
      </w:r>
    </w:p>
    <w:p w14:paraId="62ED0AFE"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2FAB109C"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004CF208"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1E6C3F50"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6FD8D757"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1F71E7B7"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7F6315F8"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42BD8CAB"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7B6A17DA"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23CC8F45"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3347CB59"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0B8D6F5B"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2B0577FA"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0B3F3D6B"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40619629"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42F822CD"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13522416"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2815417B" w14:textId="77777777" w:rsidR="00EB4CDD" w:rsidRDefault="00EB4CDD" w:rsidP="007A57F9">
      <w:pPr>
        <w:pStyle w:val="paragraph"/>
        <w:spacing w:before="0" w:beforeAutospacing="0" w:after="0" w:afterAutospacing="0"/>
        <w:textAlignment w:val="baseline"/>
        <w:rPr>
          <w:rFonts w:ascii="Arial" w:eastAsia="SimSun" w:hAnsi="Arial" w:cs="Arial"/>
          <w:sz w:val="20"/>
          <w:szCs w:val="20"/>
          <w:lang w:eastAsia="zh-CN"/>
        </w:rPr>
      </w:pPr>
    </w:p>
    <w:p w14:paraId="7D3DA7B9" w14:textId="3F491D29" w:rsidR="004B442D" w:rsidRDefault="004B442D" w:rsidP="004B442D">
      <w:pPr>
        <w:pStyle w:val="paragraph"/>
        <w:spacing w:before="0" w:beforeAutospacing="0" w:after="0" w:afterAutospacing="0"/>
        <w:jc w:val="center"/>
        <w:textAlignment w:val="baseline"/>
        <w:rPr>
          <w:rFonts w:ascii="Arial" w:eastAsia="SimSun" w:hAnsi="Arial" w:cs="Arial"/>
          <w:b/>
          <w:bCs/>
          <w:sz w:val="20"/>
          <w:szCs w:val="20"/>
          <w:lang w:eastAsia="zh-CN"/>
        </w:rPr>
      </w:pPr>
      <w:r w:rsidRPr="004B442D">
        <w:rPr>
          <w:rFonts w:ascii="Arial" w:eastAsia="SimSun" w:hAnsi="Arial" w:cs="Arial"/>
          <w:b/>
          <w:bCs/>
          <w:sz w:val="20"/>
          <w:szCs w:val="20"/>
          <w:lang w:eastAsia="zh-CN"/>
        </w:rPr>
        <w:t xml:space="preserve">Figure 1. AI/ML functional architecture </w:t>
      </w:r>
    </w:p>
    <w:p w14:paraId="47C3D47A" w14:textId="77777777" w:rsidR="004B442D" w:rsidRDefault="004B442D" w:rsidP="004B442D">
      <w:pPr>
        <w:pStyle w:val="paragraph"/>
        <w:spacing w:before="0" w:beforeAutospacing="0" w:after="0" w:afterAutospacing="0"/>
        <w:jc w:val="center"/>
        <w:textAlignment w:val="baseline"/>
        <w:rPr>
          <w:rFonts w:ascii="Arial" w:eastAsia="SimSun" w:hAnsi="Arial" w:cs="Arial"/>
          <w:b/>
          <w:bCs/>
          <w:sz w:val="20"/>
          <w:szCs w:val="20"/>
          <w:lang w:eastAsia="zh-CN"/>
        </w:rPr>
      </w:pPr>
    </w:p>
    <w:p w14:paraId="2D5A7D11" w14:textId="0728BF9B" w:rsidR="004B442D" w:rsidRDefault="004B442D" w:rsidP="004B442D">
      <w:pPr>
        <w:pStyle w:val="paragraph"/>
        <w:spacing w:before="0" w:beforeAutospacing="0" w:after="0" w:afterAutospacing="0"/>
        <w:textAlignment w:val="baseline"/>
        <w:rPr>
          <w:rFonts w:ascii="Arial" w:eastAsia="SimSun" w:hAnsi="Arial" w:cs="Arial"/>
          <w:b/>
          <w:bCs/>
          <w:sz w:val="20"/>
          <w:szCs w:val="20"/>
          <w:lang w:eastAsia="zh-CN"/>
        </w:rPr>
      </w:pPr>
      <w:r>
        <w:rPr>
          <w:rFonts w:ascii="Arial" w:eastAsia="SimSun" w:hAnsi="Arial" w:cs="Arial"/>
          <w:b/>
          <w:bCs/>
          <w:sz w:val="20"/>
          <w:szCs w:val="20"/>
          <w:lang w:eastAsia="zh-CN"/>
        </w:rPr>
        <w:t xml:space="preserve">Proposal 3: </w:t>
      </w:r>
      <w:r w:rsidR="00DF2E7B" w:rsidRPr="00DF2E7B">
        <w:rPr>
          <w:rFonts w:ascii="Arial" w:eastAsia="SimSun" w:hAnsi="Arial" w:cs="Arial"/>
          <w:b/>
          <w:bCs/>
          <w:sz w:val="20"/>
          <w:szCs w:val="20"/>
          <w:lang w:eastAsia="zh-CN"/>
        </w:rPr>
        <w:t xml:space="preserve">RAN2 should consider the general AI/ML functional </w:t>
      </w:r>
      <w:r w:rsidR="00DF2E7B">
        <w:rPr>
          <w:rFonts w:ascii="Arial" w:eastAsia="SimSun" w:hAnsi="Arial" w:cs="Arial"/>
          <w:b/>
          <w:bCs/>
          <w:sz w:val="20"/>
          <w:szCs w:val="20"/>
          <w:lang w:eastAsia="zh-CN"/>
        </w:rPr>
        <w:t>architecture</w:t>
      </w:r>
      <w:r w:rsidR="00DF2E7B" w:rsidRPr="00DF2E7B">
        <w:rPr>
          <w:rFonts w:ascii="Arial" w:eastAsia="SimSun" w:hAnsi="Arial" w:cs="Arial"/>
          <w:b/>
          <w:bCs/>
          <w:sz w:val="20"/>
          <w:szCs w:val="20"/>
          <w:lang w:eastAsia="zh-CN"/>
        </w:rPr>
        <w:t xml:space="preserve"> in Fig</w:t>
      </w:r>
      <w:r w:rsidR="00DF2E7B">
        <w:rPr>
          <w:rFonts w:ascii="Arial" w:eastAsia="SimSun" w:hAnsi="Arial" w:cs="Arial"/>
          <w:b/>
          <w:bCs/>
          <w:sz w:val="20"/>
          <w:szCs w:val="20"/>
          <w:lang w:eastAsia="zh-CN"/>
        </w:rPr>
        <w:t>ure</w:t>
      </w:r>
      <w:r w:rsidR="00DF2E7B" w:rsidRPr="00DF2E7B">
        <w:rPr>
          <w:rFonts w:ascii="Arial" w:eastAsia="SimSun" w:hAnsi="Arial" w:cs="Arial"/>
          <w:b/>
          <w:bCs/>
          <w:sz w:val="20"/>
          <w:szCs w:val="20"/>
          <w:lang w:eastAsia="zh-CN"/>
        </w:rPr>
        <w:t xml:space="preserve"> 1 as the baseline.  </w:t>
      </w:r>
    </w:p>
    <w:p w14:paraId="355F8B02" w14:textId="77777777" w:rsidR="00027816" w:rsidRDefault="00027816" w:rsidP="004B442D">
      <w:pPr>
        <w:pStyle w:val="paragraph"/>
        <w:spacing w:before="0" w:beforeAutospacing="0" w:after="0" w:afterAutospacing="0"/>
        <w:textAlignment w:val="baseline"/>
        <w:rPr>
          <w:rFonts w:ascii="Arial" w:eastAsia="SimSun" w:hAnsi="Arial" w:cs="Arial"/>
          <w:b/>
          <w:bCs/>
          <w:sz w:val="20"/>
          <w:szCs w:val="20"/>
          <w:lang w:eastAsia="zh-CN"/>
        </w:rPr>
      </w:pPr>
    </w:p>
    <w:p w14:paraId="6C9AADF4" w14:textId="617823EF" w:rsidR="00F13260" w:rsidRPr="00027816" w:rsidRDefault="00A43F48" w:rsidP="00F13260">
      <w:pPr>
        <w:pStyle w:val="paragraph"/>
        <w:spacing w:before="0" w:beforeAutospacing="0" w:after="0" w:afterAutospacing="0"/>
        <w:textAlignment w:val="baseline"/>
        <w:rPr>
          <w:rFonts w:ascii="Arial" w:eastAsia="SimSun" w:hAnsi="Arial" w:cs="Arial"/>
          <w:sz w:val="20"/>
          <w:szCs w:val="20"/>
          <w:lang w:eastAsia="zh-CN"/>
        </w:rPr>
      </w:pPr>
      <w:r>
        <w:rPr>
          <w:rFonts w:ascii="Arial" w:eastAsia="SimSun" w:hAnsi="Arial" w:cs="Arial"/>
          <w:sz w:val="20"/>
          <w:szCs w:val="20"/>
          <w:lang w:eastAsia="zh-CN"/>
        </w:rPr>
        <w:t xml:space="preserve">In </w:t>
      </w:r>
      <w:r w:rsidR="00D67DE9">
        <w:rPr>
          <w:rFonts w:ascii="Arial" w:eastAsia="SimSun" w:hAnsi="Arial" w:cs="Arial"/>
          <w:sz w:val="20"/>
          <w:szCs w:val="20"/>
          <w:lang w:eastAsia="zh-CN"/>
        </w:rPr>
        <w:t xml:space="preserve">the </w:t>
      </w:r>
      <w:r>
        <w:rPr>
          <w:rFonts w:ascii="Arial" w:eastAsia="SimSun" w:hAnsi="Arial" w:cs="Arial"/>
          <w:sz w:val="20"/>
          <w:szCs w:val="20"/>
          <w:lang w:eastAsia="zh-CN"/>
        </w:rPr>
        <w:t xml:space="preserve">RAN2#120 meeting [9], </w:t>
      </w:r>
      <w:r w:rsidR="00D67DE9">
        <w:rPr>
          <w:rFonts w:ascii="Arial" w:eastAsia="SimSun" w:hAnsi="Arial" w:cs="Arial"/>
          <w:sz w:val="20"/>
          <w:szCs w:val="20"/>
          <w:lang w:eastAsia="zh-CN"/>
        </w:rPr>
        <w:t xml:space="preserve">the </w:t>
      </w:r>
      <w:r>
        <w:rPr>
          <w:rFonts w:ascii="Arial" w:eastAsia="SimSun" w:hAnsi="Arial" w:cs="Arial"/>
          <w:sz w:val="20"/>
          <w:szCs w:val="20"/>
          <w:lang w:eastAsia="zh-CN"/>
        </w:rPr>
        <w:t>chair note</w:t>
      </w:r>
      <w:r w:rsidR="00D67DE9">
        <w:rPr>
          <w:rFonts w:ascii="Arial" w:eastAsia="SimSun" w:hAnsi="Arial" w:cs="Arial"/>
          <w:sz w:val="20"/>
          <w:szCs w:val="20"/>
          <w:lang w:eastAsia="zh-CN"/>
        </w:rPr>
        <w:t>d</w:t>
      </w:r>
      <w:r>
        <w:rPr>
          <w:rFonts w:ascii="Arial" w:eastAsia="SimSun" w:hAnsi="Arial" w:cs="Arial"/>
          <w:sz w:val="20"/>
          <w:szCs w:val="20"/>
          <w:lang w:eastAsia="zh-CN"/>
        </w:rPr>
        <w:t xml:space="preserve"> </w:t>
      </w:r>
      <w:r w:rsidR="003A304E">
        <w:rPr>
          <w:rFonts w:ascii="Arial" w:eastAsia="SimSun" w:hAnsi="Arial" w:cs="Arial"/>
          <w:sz w:val="20"/>
          <w:szCs w:val="20"/>
          <w:lang w:eastAsia="zh-CN"/>
        </w:rPr>
        <w:t xml:space="preserve">that </w:t>
      </w:r>
      <w:r w:rsidR="00F13260">
        <w:rPr>
          <w:rFonts w:ascii="Arial" w:eastAsia="SimSun" w:hAnsi="Arial" w:cs="Arial"/>
          <w:sz w:val="20"/>
          <w:szCs w:val="20"/>
          <w:lang w:eastAsia="zh-CN"/>
        </w:rPr>
        <w:t>it is allowed to discuss/determine that functionality can be done outside 3GPP, e.g., at the OTT server</w:t>
      </w:r>
      <w:r w:rsidR="00AC12D1">
        <w:rPr>
          <w:rFonts w:ascii="Arial" w:eastAsia="SimSun" w:hAnsi="Arial" w:cs="Arial"/>
          <w:sz w:val="20"/>
          <w:szCs w:val="20"/>
          <w:lang w:eastAsia="zh-CN"/>
        </w:rPr>
        <w:t>.</w:t>
      </w:r>
      <w:r w:rsidR="00F13260">
        <w:rPr>
          <w:rFonts w:ascii="Arial" w:eastAsia="SimSun" w:hAnsi="Arial" w:cs="Arial"/>
          <w:sz w:val="20"/>
          <w:szCs w:val="20"/>
          <w:lang w:eastAsia="zh-CN"/>
        </w:rPr>
        <w:t xml:space="preserve"> Furthermore, note that for the existing RAN1 use cases, one functional block can be mapped to one or more entities (e.g., UE, gNB, CN, OTT server, Application Service Provider (ASP), </w:t>
      </w:r>
      <w:proofErr w:type="spellStart"/>
      <w:r w:rsidR="00F13260">
        <w:rPr>
          <w:rFonts w:ascii="Arial" w:eastAsia="SimSun" w:hAnsi="Arial" w:cs="Arial"/>
          <w:sz w:val="20"/>
          <w:szCs w:val="20"/>
          <w:lang w:eastAsia="zh-CN"/>
        </w:rPr>
        <w:t>etc</w:t>
      </w:r>
      <w:proofErr w:type="spellEnd"/>
      <w:r w:rsidR="00F13260">
        <w:rPr>
          <w:rFonts w:ascii="Arial" w:eastAsia="SimSun" w:hAnsi="Arial" w:cs="Arial"/>
          <w:sz w:val="20"/>
          <w:szCs w:val="20"/>
          <w:lang w:eastAsia="zh-CN"/>
        </w:rPr>
        <w:t xml:space="preserve">). </w:t>
      </w:r>
    </w:p>
    <w:p w14:paraId="246663E2" w14:textId="05104A01" w:rsidR="00D67DE9" w:rsidRDefault="00D67DE9" w:rsidP="004B442D">
      <w:pPr>
        <w:pStyle w:val="paragraph"/>
        <w:spacing w:before="0" w:beforeAutospacing="0" w:after="0" w:afterAutospacing="0"/>
        <w:textAlignment w:val="baseline"/>
        <w:rPr>
          <w:rFonts w:ascii="Arial" w:eastAsia="SimSun" w:hAnsi="Arial" w:cs="Arial"/>
          <w:sz w:val="20"/>
          <w:szCs w:val="20"/>
          <w:lang w:eastAsia="zh-CN"/>
        </w:rPr>
      </w:pPr>
      <w:r>
        <w:rPr>
          <w:rFonts w:ascii="Arial" w:eastAsia="SimSun" w:hAnsi="Arial" w:cs="Arial"/>
          <w:sz w:val="20"/>
          <w:szCs w:val="20"/>
          <w:lang w:eastAsia="zh-CN"/>
        </w:rPr>
        <w:t xml:space="preserve"> </w:t>
      </w:r>
    </w:p>
    <w:p w14:paraId="683F2D21" w14:textId="30298D0A" w:rsidR="003A304E" w:rsidRDefault="003A304E" w:rsidP="00AC12D1">
      <w:pPr>
        <w:pStyle w:val="BodyText"/>
        <w:spacing w:after="0"/>
        <w:jc w:val="left"/>
        <w:rPr>
          <w:rFonts w:ascii="Arial" w:hAnsi="Arial" w:cs="Arial"/>
          <w:b/>
          <w:bCs/>
        </w:rPr>
      </w:pPr>
      <w:r w:rsidRPr="003A304E">
        <w:rPr>
          <w:rFonts w:ascii="Arial" w:hAnsi="Arial" w:cs="Arial"/>
          <w:b/>
          <w:bCs/>
        </w:rPr>
        <w:t xml:space="preserve">Observation 5: Chair: It is allowed to discuss/determine that functionality can be done outside 3GPP system scope, </w:t>
      </w:r>
      <w:proofErr w:type="gramStart"/>
      <w:r w:rsidRPr="003A304E">
        <w:rPr>
          <w:rFonts w:ascii="Arial" w:hAnsi="Arial" w:cs="Arial"/>
          <w:b/>
          <w:bCs/>
        </w:rPr>
        <w:t>i.e.</w:t>
      </w:r>
      <w:proofErr w:type="gramEnd"/>
      <w:r w:rsidRPr="003A304E">
        <w:rPr>
          <w:rFonts w:ascii="Arial" w:hAnsi="Arial" w:cs="Arial"/>
          <w:b/>
          <w:bCs/>
        </w:rPr>
        <w:t xml:space="preserve"> OTT server. NO agreement for now on the specifics due to long discussion.</w:t>
      </w:r>
    </w:p>
    <w:p w14:paraId="3E4F009B" w14:textId="77777777" w:rsidR="00FF6F2F" w:rsidRDefault="00FF6F2F" w:rsidP="009442B1">
      <w:pPr>
        <w:pStyle w:val="BodyText"/>
        <w:spacing w:after="0"/>
        <w:jc w:val="left"/>
        <w:rPr>
          <w:rFonts w:ascii="Arial" w:hAnsi="Arial" w:cs="Arial"/>
          <w:b/>
          <w:bCs/>
        </w:rPr>
      </w:pPr>
    </w:p>
    <w:p w14:paraId="55DD043C" w14:textId="0750B57C" w:rsidR="00AC12D1" w:rsidRDefault="00AC12D1" w:rsidP="009442B1">
      <w:pPr>
        <w:pStyle w:val="BodyText"/>
        <w:spacing w:after="0"/>
        <w:jc w:val="left"/>
        <w:rPr>
          <w:rFonts w:ascii="Arial" w:hAnsi="Arial" w:cs="Arial"/>
          <w:b/>
          <w:bCs/>
        </w:rPr>
      </w:pPr>
      <w:r>
        <w:rPr>
          <w:rFonts w:ascii="Arial" w:hAnsi="Arial" w:cs="Arial"/>
          <w:b/>
          <w:bCs/>
        </w:rPr>
        <w:t xml:space="preserve">Proposal </w:t>
      </w:r>
      <w:r w:rsidR="00D550EC">
        <w:rPr>
          <w:rFonts w:ascii="Arial" w:hAnsi="Arial" w:cs="Arial"/>
          <w:b/>
          <w:bCs/>
        </w:rPr>
        <w:t>4: Function blocks can be mapped to entities, such as OTT servers, Application Functions (inside/outside the 3GPP network),</w:t>
      </w:r>
      <w:r w:rsidR="009442B1">
        <w:rPr>
          <w:rFonts w:ascii="Arial" w:hAnsi="Arial" w:cs="Arial"/>
          <w:b/>
          <w:bCs/>
        </w:rPr>
        <w:t xml:space="preserve"> </w:t>
      </w:r>
      <w:r w:rsidR="005041CD">
        <w:rPr>
          <w:rFonts w:ascii="Arial" w:hAnsi="Arial" w:cs="Arial"/>
          <w:b/>
          <w:bCs/>
        </w:rPr>
        <w:t xml:space="preserve">and </w:t>
      </w:r>
      <w:r w:rsidR="00D550EC">
        <w:rPr>
          <w:rFonts w:ascii="Arial" w:hAnsi="Arial" w:cs="Arial"/>
          <w:b/>
          <w:bCs/>
        </w:rPr>
        <w:t>Application Service Providers (ASPs) (inside/outside the 3GPP network).</w:t>
      </w:r>
    </w:p>
    <w:p w14:paraId="7685D9AD" w14:textId="77777777" w:rsidR="009442B1" w:rsidRDefault="009442B1" w:rsidP="009442B1">
      <w:pPr>
        <w:pStyle w:val="BodyText"/>
        <w:spacing w:after="0"/>
        <w:jc w:val="left"/>
        <w:rPr>
          <w:rFonts w:ascii="Arial" w:hAnsi="Arial" w:cs="Arial"/>
          <w:b/>
          <w:bCs/>
        </w:rPr>
      </w:pPr>
    </w:p>
    <w:p w14:paraId="04295B71" w14:textId="32433575" w:rsidR="009442B1" w:rsidRDefault="009442B1" w:rsidP="009442B1">
      <w:pPr>
        <w:pStyle w:val="BodyText"/>
        <w:spacing w:after="0"/>
        <w:jc w:val="left"/>
        <w:rPr>
          <w:rFonts w:ascii="Arial" w:eastAsia="SimSun" w:hAnsi="Arial" w:cs="Arial"/>
          <w:b/>
          <w:bCs/>
          <w:szCs w:val="20"/>
          <w:lang w:eastAsia="zh-CN"/>
        </w:rPr>
      </w:pPr>
      <w:r w:rsidRPr="005041CD">
        <w:rPr>
          <w:rFonts w:ascii="Arial" w:hAnsi="Arial" w:cs="Arial"/>
          <w:b/>
          <w:bCs/>
        </w:rPr>
        <w:t>Observation 6:</w:t>
      </w:r>
      <w:r w:rsidR="005041CD" w:rsidRPr="005041CD">
        <w:rPr>
          <w:rFonts w:ascii="Arial" w:hAnsi="Arial" w:cs="Arial"/>
          <w:b/>
          <w:bCs/>
        </w:rPr>
        <w:t xml:space="preserve"> </w:t>
      </w:r>
      <w:r w:rsidR="005041CD" w:rsidRPr="005041CD">
        <w:rPr>
          <w:rFonts w:ascii="Arial" w:eastAsia="SimSun" w:hAnsi="Arial" w:cs="Arial"/>
          <w:b/>
          <w:bCs/>
          <w:szCs w:val="20"/>
          <w:lang w:eastAsia="zh-CN"/>
        </w:rPr>
        <w:t xml:space="preserve">For the existing RAN1 use cases, one functional block can be mapped to one or more entities (e.g., UE, gNB, CN, OTT server, Application Service Provider (ASP), </w:t>
      </w:r>
      <w:proofErr w:type="spellStart"/>
      <w:r w:rsidR="005041CD" w:rsidRPr="005041CD">
        <w:rPr>
          <w:rFonts w:ascii="Arial" w:eastAsia="SimSun" w:hAnsi="Arial" w:cs="Arial"/>
          <w:b/>
          <w:bCs/>
          <w:szCs w:val="20"/>
          <w:lang w:eastAsia="zh-CN"/>
        </w:rPr>
        <w:t>etc</w:t>
      </w:r>
      <w:proofErr w:type="spellEnd"/>
      <w:r w:rsidR="005041CD" w:rsidRPr="005041CD">
        <w:rPr>
          <w:rFonts w:ascii="Arial" w:eastAsia="SimSun" w:hAnsi="Arial" w:cs="Arial"/>
          <w:b/>
          <w:bCs/>
          <w:szCs w:val="20"/>
          <w:lang w:eastAsia="zh-CN"/>
        </w:rPr>
        <w:t>).</w:t>
      </w:r>
    </w:p>
    <w:p w14:paraId="178F78E7" w14:textId="77777777" w:rsidR="005041CD" w:rsidRDefault="005041CD" w:rsidP="009442B1">
      <w:pPr>
        <w:pStyle w:val="BodyText"/>
        <w:spacing w:after="0"/>
        <w:jc w:val="left"/>
        <w:rPr>
          <w:rFonts w:ascii="Arial" w:eastAsia="SimSun" w:hAnsi="Arial" w:cs="Arial"/>
          <w:b/>
          <w:bCs/>
          <w:szCs w:val="20"/>
          <w:lang w:eastAsia="zh-CN"/>
        </w:rPr>
      </w:pPr>
    </w:p>
    <w:p w14:paraId="745F0779" w14:textId="3CC54D25" w:rsidR="005041CD" w:rsidRPr="005041CD" w:rsidRDefault="005041CD" w:rsidP="009442B1">
      <w:pPr>
        <w:pStyle w:val="BodyText"/>
        <w:spacing w:after="0"/>
        <w:jc w:val="left"/>
        <w:rPr>
          <w:rFonts w:ascii="Arial" w:hAnsi="Arial" w:cs="Arial"/>
          <w:b/>
          <w:bCs/>
        </w:rPr>
      </w:pPr>
      <w:r>
        <w:rPr>
          <w:rFonts w:ascii="Arial" w:eastAsia="SimSun" w:hAnsi="Arial" w:cs="Arial"/>
          <w:b/>
          <w:bCs/>
          <w:szCs w:val="20"/>
          <w:lang w:eastAsia="zh-CN"/>
        </w:rPr>
        <w:t xml:space="preserve">Proposal </w:t>
      </w:r>
      <w:r w:rsidR="004F401A">
        <w:rPr>
          <w:rFonts w:ascii="Arial" w:eastAsia="SimSun" w:hAnsi="Arial" w:cs="Arial"/>
          <w:b/>
          <w:bCs/>
          <w:szCs w:val="20"/>
          <w:lang w:eastAsia="zh-CN"/>
        </w:rPr>
        <w:t>5</w:t>
      </w:r>
      <w:r w:rsidR="00D16313">
        <w:rPr>
          <w:rFonts w:ascii="Arial" w:eastAsia="SimSun" w:hAnsi="Arial" w:cs="Arial"/>
          <w:b/>
          <w:bCs/>
          <w:szCs w:val="20"/>
          <w:lang w:eastAsia="zh-CN"/>
        </w:rPr>
        <w:t xml:space="preserve">: </w:t>
      </w:r>
      <w:r w:rsidR="00D16313" w:rsidRPr="00D16313">
        <w:rPr>
          <w:rFonts w:ascii="Arial" w:eastAsia="SimSun" w:hAnsi="Arial" w:cs="Arial"/>
          <w:b/>
          <w:bCs/>
          <w:szCs w:val="20"/>
          <w:lang w:eastAsia="zh-CN"/>
        </w:rPr>
        <w:t>As a functional block may map to many entities (UE, RAN node, CN node, OTT server, etc.), RAN2 should avoid spending further time on functional blocks and their mapping.</w:t>
      </w:r>
    </w:p>
    <w:p w14:paraId="4E9D33D7" w14:textId="07302186" w:rsidR="00911ECB" w:rsidRPr="003501EA" w:rsidRDefault="26A21899" w:rsidP="00C311D4">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3501EA">
        <w:rPr>
          <w:b w:val="0"/>
          <w:bCs w:val="0"/>
          <w:kern w:val="0"/>
        </w:rPr>
        <w:t>Conclusion</w:t>
      </w:r>
      <w:r w:rsidR="10305A4B" w:rsidRPr="003501EA">
        <w:rPr>
          <w:b w:val="0"/>
          <w:bCs w:val="0"/>
          <w:kern w:val="0"/>
        </w:rPr>
        <w:t xml:space="preserve"> </w:t>
      </w:r>
    </w:p>
    <w:bookmarkEnd w:id="4"/>
    <w:bookmarkEnd w:id="5"/>
    <w:p w14:paraId="4906B01D" w14:textId="77777777" w:rsidR="00EB158D" w:rsidRPr="003501EA" w:rsidRDefault="00EB158D" w:rsidP="00EB158D">
      <w:pPr>
        <w:pStyle w:val="BodyText"/>
        <w:spacing w:after="0"/>
        <w:jc w:val="left"/>
        <w:rPr>
          <w:rFonts w:ascii="Arial" w:hAnsi="Arial" w:cs="Arial"/>
          <w:b/>
          <w:bCs/>
          <w:szCs w:val="20"/>
        </w:rPr>
      </w:pPr>
      <w:r w:rsidRPr="003501EA">
        <w:rPr>
          <w:rFonts w:ascii="Arial" w:hAnsi="Arial" w:cs="Arial"/>
          <w:b/>
          <w:bCs/>
          <w:szCs w:val="20"/>
        </w:rPr>
        <w:t>Observation 1: Information is required for</w:t>
      </w:r>
    </w:p>
    <w:p w14:paraId="209F3722" w14:textId="77777777" w:rsidR="00EB158D" w:rsidRPr="003501EA" w:rsidRDefault="00EB158D" w:rsidP="00EB158D">
      <w:pPr>
        <w:pStyle w:val="BodyText"/>
        <w:numPr>
          <w:ilvl w:val="0"/>
          <w:numId w:val="14"/>
        </w:numPr>
        <w:spacing w:after="0"/>
        <w:jc w:val="left"/>
        <w:rPr>
          <w:rFonts w:ascii="Arial" w:hAnsi="Arial" w:cs="Arial"/>
          <w:b/>
          <w:bCs/>
          <w:szCs w:val="20"/>
        </w:rPr>
      </w:pPr>
      <w:r w:rsidRPr="003501EA">
        <w:rPr>
          <w:rFonts w:ascii="Arial" w:hAnsi="Arial" w:cs="Arial"/>
          <w:b/>
          <w:bCs/>
          <w:szCs w:val="20"/>
        </w:rPr>
        <w:t xml:space="preserve">Model identification, such as an ID, and </w:t>
      </w:r>
    </w:p>
    <w:p w14:paraId="1712CABA" w14:textId="77777777" w:rsidR="00EB158D" w:rsidRPr="003501EA" w:rsidRDefault="00EB158D" w:rsidP="00EB158D">
      <w:pPr>
        <w:pStyle w:val="BodyText"/>
        <w:numPr>
          <w:ilvl w:val="0"/>
          <w:numId w:val="14"/>
        </w:numPr>
        <w:spacing w:after="0"/>
        <w:jc w:val="left"/>
        <w:rPr>
          <w:rFonts w:ascii="Arial" w:hAnsi="Arial" w:cs="Arial"/>
          <w:b/>
          <w:bCs/>
          <w:szCs w:val="20"/>
        </w:rPr>
      </w:pPr>
      <w:r w:rsidRPr="003501EA">
        <w:rPr>
          <w:rFonts w:ascii="Arial" w:hAnsi="Arial" w:cs="Arial"/>
          <w:b/>
          <w:bCs/>
          <w:szCs w:val="20"/>
        </w:rPr>
        <w:t>Model management and control purpose, such as applicable conditions, etc.</w:t>
      </w:r>
    </w:p>
    <w:p w14:paraId="1B444EC9" w14:textId="77777777" w:rsidR="00EB158D" w:rsidRDefault="00EB158D" w:rsidP="00EB158D">
      <w:pPr>
        <w:pStyle w:val="BodyText"/>
        <w:spacing w:after="0"/>
        <w:jc w:val="left"/>
        <w:rPr>
          <w:rFonts w:ascii="Arial" w:hAnsi="Arial" w:cs="Arial"/>
          <w:b/>
          <w:bCs/>
          <w:szCs w:val="20"/>
        </w:rPr>
      </w:pPr>
    </w:p>
    <w:p w14:paraId="711D0848" w14:textId="283F30EA" w:rsidR="00EB158D" w:rsidRDefault="00EB158D" w:rsidP="00EB158D">
      <w:pPr>
        <w:pStyle w:val="BodyText"/>
        <w:spacing w:after="0"/>
        <w:jc w:val="left"/>
        <w:rPr>
          <w:rFonts w:ascii="Arial" w:hAnsi="Arial" w:cs="Arial"/>
          <w:b/>
          <w:bCs/>
          <w:szCs w:val="20"/>
        </w:rPr>
      </w:pPr>
      <w:r w:rsidRPr="003501EA">
        <w:rPr>
          <w:rFonts w:ascii="Arial" w:hAnsi="Arial" w:cs="Arial"/>
          <w:b/>
          <w:bCs/>
          <w:szCs w:val="20"/>
        </w:rPr>
        <w:t>Observation 2: In RAN2#119bis-e meeting [8], RAN2 agreed that R2 assumes that a model is identified by a model ID. Its usage is FFS.</w:t>
      </w:r>
    </w:p>
    <w:p w14:paraId="0ECF161B" w14:textId="77777777" w:rsidR="00EB158D" w:rsidRPr="003501EA" w:rsidRDefault="00EB158D" w:rsidP="00EB158D">
      <w:pPr>
        <w:pStyle w:val="BodyText"/>
        <w:spacing w:after="0"/>
        <w:jc w:val="left"/>
        <w:rPr>
          <w:rFonts w:ascii="Arial" w:hAnsi="Arial" w:cs="Arial"/>
          <w:b/>
          <w:bCs/>
          <w:szCs w:val="20"/>
        </w:rPr>
      </w:pPr>
    </w:p>
    <w:p w14:paraId="01D3ACF8" w14:textId="77777777" w:rsidR="00EB158D" w:rsidRDefault="00EB158D" w:rsidP="00EB158D">
      <w:pPr>
        <w:pStyle w:val="BodyText"/>
        <w:spacing w:after="0"/>
        <w:jc w:val="left"/>
        <w:rPr>
          <w:rFonts w:ascii="Arial" w:hAnsi="Arial" w:cs="Arial"/>
          <w:b/>
          <w:bCs/>
          <w:szCs w:val="20"/>
        </w:rPr>
      </w:pPr>
      <w:r w:rsidRPr="003501EA">
        <w:rPr>
          <w:rFonts w:ascii="Arial" w:hAnsi="Arial" w:cs="Arial"/>
          <w:b/>
          <w:bCs/>
          <w:szCs w:val="20"/>
        </w:rPr>
        <w:t xml:space="preserve">Observation 3: In the RAN2#121 meeting [10], RAN2 agreed that RAN2 assumes that Model ID is unique “globally”, </w:t>
      </w:r>
      <w:proofErr w:type="gramStart"/>
      <w:r w:rsidRPr="003501EA">
        <w:rPr>
          <w:rFonts w:ascii="Arial" w:hAnsi="Arial" w:cs="Arial"/>
          <w:b/>
          <w:bCs/>
          <w:szCs w:val="20"/>
        </w:rPr>
        <w:t>e.g.</w:t>
      </w:r>
      <w:proofErr w:type="gramEnd"/>
      <w:r w:rsidRPr="003501EA">
        <w:rPr>
          <w:rFonts w:ascii="Arial" w:hAnsi="Arial" w:cs="Arial"/>
          <w:b/>
          <w:bCs/>
          <w:szCs w:val="20"/>
        </w:rPr>
        <w:t xml:space="preserve"> in order to manage test certification each retrained version need to be identified.</w:t>
      </w:r>
    </w:p>
    <w:p w14:paraId="59DEF0E1" w14:textId="77777777" w:rsidR="00EB158D" w:rsidRPr="003501EA" w:rsidRDefault="00EB158D" w:rsidP="00EB158D">
      <w:pPr>
        <w:pStyle w:val="BodyText"/>
        <w:spacing w:after="0"/>
        <w:jc w:val="left"/>
        <w:rPr>
          <w:rFonts w:ascii="Arial" w:hAnsi="Arial" w:cs="Arial"/>
          <w:b/>
          <w:bCs/>
          <w:szCs w:val="20"/>
        </w:rPr>
      </w:pPr>
    </w:p>
    <w:p w14:paraId="309F4E7B" w14:textId="77777777" w:rsidR="00EB158D" w:rsidRPr="003501EA" w:rsidRDefault="00EB158D" w:rsidP="00EB158D">
      <w:pPr>
        <w:pStyle w:val="BodyText"/>
        <w:spacing w:after="0"/>
        <w:jc w:val="left"/>
        <w:rPr>
          <w:rFonts w:ascii="Arial" w:hAnsi="Arial" w:cs="Arial"/>
          <w:b/>
          <w:bCs/>
          <w:szCs w:val="20"/>
        </w:rPr>
      </w:pPr>
      <w:r w:rsidRPr="003501EA">
        <w:rPr>
          <w:rFonts w:ascii="Arial" w:hAnsi="Arial" w:cs="Arial"/>
          <w:b/>
          <w:bCs/>
          <w:szCs w:val="20"/>
        </w:rPr>
        <w:t>Observation 4: In RAN2#119bis-e meeting [8], RAN2 agreed that R2 assumes that from Management or Control point of view mainly some meta info about a model may need to be known, details FFS.</w:t>
      </w:r>
    </w:p>
    <w:p w14:paraId="06BC4046" w14:textId="38D7C754" w:rsidR="004D302B" w:rsidRDefault="004D302B" w:rsidP="006F294E">
      <w:pPr>
        <w:rPr>
          <w:rFonts w:ascii="Arial" w:hAnsi="Arial" w:cs="Arial"/>
          <w:b/>
          <w:bCs/>
          <w:szCs w:val="22"/>
          <w:lang w:eastAsia="zh-CN"/>
        </w:rPr>
      </w:pPr>
    </w:p>
    <w:p w14:paraId="757A4DB3" w14:textId="77777777" w:rsidR="00EB158D" w:rsidRPr="00062725" w:rsidRDefault="00EB158D" w:rsidP="00EB158D">
      <w:pPr>
        <w:pStyle w:val="BodyText"/>
        <w:spacing w:after="0"/>
        <w:jc w:val="left"/>
        <w:rPr>
          <w:rFonts w:ascii="Arial" w:hAnsi="Arial" w:cs="Arial"/>
          <w:b/>
          <w:bCs/>
          <w:lang w:eastAsia="zh-CN"/>
        </w:rPr>
      </w:pPr>
      <w:r w:rsidRPr="00062725">
        <w:rPr>
          <w:rFonts w:ascii="Arial" w:hAnsi="Arial" w:cs="Arial"/>
          <w:b/>
          <w:bCs/>
          <w:lang w:eastAsia="zh-CN"/>
        </w:rPr>
        <w:lastRenderedPageBreak/>
        <w:t>Proposal 1: Information such as UE vendor info., network vendor info., applicable conditions, model performance indicators, etc. are required for model management and control</w:t>
      </w:r>
      <w:r>
        <w:rPr>
          <w:rFonts w:ascii="Arial" w:hAnsi="Arial" w:cs="Arial"/>
          <w:b/>
          <w:bCs/>
          <w:lang w:eastAsia="zh-CN"/>
        </w:rPr>
        <w:t>,</w:t>
      </w:r>
      <w:r w:rsidRPr="00062725">
        <w:rPr>
          <w:rFonts w:ascii="Arial" w:hAnsi="Arial" w:cs="Arial"/>
          <w:b/>
          <w:bCs/>
          <w:lang w:eastAsia="zh-CN"/>
        </w:rPr>
        <w:t xml:space="preserve"> and should be part of meta information. </w:t>
      </w:r>
    </w:p>
    <w:p w14:paraId="75D1320F" w14:textId="77777777" w:rsidR="00EB158D" w:rsidRDefault="00EB158D" w:rsidP="006F294E">
      <w:pPr>
        <w:rPr>
          <w:rFonts w:ascii="Arial" w:hAnsi="Arial" w:cs="Arial"/>
          <w:b/>
          <w:bCs/>
          <w:szCs w:val="22"/>
          <w:lang w:eastAsia="zh-CN"/>
        </w:rPr>
      </w:pPr>
    </w:p>
    <w:p w14:paraId="3130C1FB" w14:textId="77777777" w:rsidR="00EB158D" w:rsidRPr="00A70258" w:rsidRDefault="00EB158D" w:rsidP="00EB158D">
      <w:pPr>
        <w:pStyle w:val="paragraph"/>
        <w:spacing w:before="0" w:beforeAutospacing="0" w:after="0" w:afterAutospacing="0"/>
        <w:textAlignment w:val="baseline"/>
        <w:rPr>
          <w:rFonts w:ascii="Arial" w:eastAsia="SimSun" w:hAnsi="Arial" w:cs="Arial"/>
          <w:b/>
          <w:bCs/>
          <w:sz w:val="20"/>
          <w:szCs w:val="20"/>
          <w:lang w:eastAsia="zh-CN"/>
        </w:rPr>
      </w:pPr>
      <w:r w:rsidRPr="00A70258">
        <w:rPr>
          <w:rFonts w:ascii="Arial" w:eastAsia="SimSun" w:hAnsi="Arial" w:cs="Arial"/>
          <w:b/>
          <w:bCs/>
          <w:sz w:val="20"/>
          <w:szCs w:val="20"/>
          <w:lang w:eastAsia="zh-CN"/>
        </w:rPr>
        <w:t>Proposal 2: The general AI/ML framework should consist of, (</w:t>
      </w:r>
      <w:proofErr w:type="spellStart"/>
      <w:r w:rsidRPr="00A70258">
        <w:rPr>
          <w:rFonts w:ascii="Arial" w:eastAsia="SimSun" w:hAnsi="Arial" w:cs="Arial"/>
          <w:b/>
          <w:bCs/>
          <w:sz w:val="20"/>
          <w:szCs w:val="20"/>
          <w:lang w:eastAsia="zh-CN"/>
        </w:rPr>
        <w:t>i</w:t>
      </w:r>
      <w:proofErr w:type="spellEnd"/>
      <w:r w:rsidRPr="00A70258">
        <w:rPr>
          <w:rFonts w:ascii="Arial" w:eastAsia="SimSun" w:hAnsi="Arial" w:cs="Arial"/>
          <w:b/>
          <w:bCs/>
          <w:sz w:val="20"/>
          <w:szCs w:val="20"/>
          <w:lang w:eastAsia="zh-CN"/>
        </w:rPr>
        <w:t>) Data Collection, (ii) Model Training, (iii) Model Management, (iv) Model Inference, and (v) Model Storage.</w:t>
      </w:r>
    </w:p>
    <w:p w14:paraId="121D0342" w14:textId="77777777" w:rsidR="00EB158D" w:rsidRDefault="00EB158D" w:rsidP="006F294E">
      <w:pPr>
        <w:rPr>
          <w:rFonts w:ascii="Arial" w:hAnsi="Arial" w:cs="Arial"/>
          <w:b/>
          <w:bCs/>
          <w:szCs w:val="22"/>
          <w:lang w:eastAsia="zh-CN"/>
        </w:rPr>
      </w:pPr>
    </w:p>
    <w:p w14:paraId="0CD4ED35" w14:textId="77777777" w:rsidR="00EB158D" w:rsidRDefault="00EB158D" w:rsidP="00EB158D">
      <w:pPr>
        <w:pStyle w:val="paragraph"/>
        <w:spacing w:before="0" w:beforeAutospacing="0" w:after="0" w:afterAutospacing="0"/>
        <w:textAlignment w:val="baseline"/>
        <w:rPr>
          <w:rFonts w:ascii="Arial" w:eastAsia="SimSun" w:hAnsi="Arial" w:cs="Arial"/>
          <w:b/>
          <w:bCs/>
          <w:sz w:val="20"/>
          <w:szCs w:val="20"/>
          <w:lang w:eastAsia="zh-CN"/>
        </w:rPr>
      </w:pPr>
      <w:r>
        <w:rPr>
          <w:rFonts w:ascii="Arial" w:eastAsia="SimSun" w:hAnsi="Arial" w:cs="Arial"/>
          <w:b/>
          <w:bCs/>
          <w:sz w:val="20"/>
          <w:szCs w:val="20"/>
          <w:lang w:eastAsia="zh-CN"/>
        </w:rPr>
        <w:t xml:space="preserve">Proposal 3: </w:t>
      </w:r>
      <w:r w:rsidRPr="00DF2E7B">
        <w:rPr>
          <w:rFonts w:ascii="Arial" w:eastAsia="SimSun" w:hAnsi="Arial" w:cs="Arial"/>
          <w:b/>
          <w:bCs/>
          <w:sz w:val="20"/>
          <w:szCs w:val="20"/>
          <w:lang w:eastAsia="zh-CN"/>
        </w:rPr>
        <w:t xml:space="preserve">RAN2 should consider the general AI/ML functional </w:t>
      </w:r>
      <w:r>
        <w:rPr>
          <w:rFonts w:ascii="Arial" w:eastAsia="SimSun" w:hAnsi="Arial" w:cs="Arial"/>
          <w:b/>
          <w:bCs/>
          <w:sz w:val="20"/>
          <w:szCs w:val="20"/>
          <w:lang w:eastAsia="zh-CN"/>
        </w:rPr>
        <w:t>architecture</w:t>
      </w:r>
      <w:r w:rsidRPr="00DF2E7B">
        <w:rPr>
          <w:rFonts w:ascii="Arial" w:eastAsia="SimSun" w:hAnsi="Arial" w:cs="Arial"/>
          <w:b/>
          <w:bCs/>
          <w:sz w:val="20"/>
          <w:szCs w:val="20"/>
          <w:lang w:eastAsia="zh-CN"/>
        </w:rPr>
        <w:t xml:space="preserve"> in Fig</w:t>
      </w:r>
      <w:r>
        <w:rPr>
          <w:rFonts w:ascii="Arial" w:eastAsia="SimSun" w:hAnsi="Arial" w:cs="Arial"/>
          <w:b/>
          <w:bCs/>
          <w:sz w:val="20"/>
          <w:szCs w:val="20"/>
          <w:lang w:eastAsia="zh-CN"/>
        </w:rPr>
        <w:t>ure</w:t>
      </w:r>
      <w:r w:rsidRPr="00DF2E7B">
        <w:rPr>
          <w:rFonts w:ascii="Arial" w:eastAsia="SimSun" w:hAnsi="Arial" w:cs="Arial"/>
          <w:b/>
          <w:bCs/>
          <w:sz w:val="20"/>
          <w:szCs w:val="20"/>
          <w:lang w:eastAsia="zh-CN"/>
        </w:rPr>
        <w:t xml:space="preserve"> 1 as the baseline.  </w:t>
      </w:r>
    </w:p>
    <w:p w14:paraId="5F9CBC14" w14:textId="77777777" w:rsidR="00EB158D" w:rsidRDefault="00EB158D" w:rsidP="00EB158D">
      <w:pPr>
        <w:pStyle w:val="paragraph"/>
        <w:spacing w:before="0" w:beforeAutospacing="0" w:after="0" w:afterAutospacing="0"/>
        <w:textAlignment w:val="baseline"/>
        <w:rPr>
          <w:rFonts w:ascii="Arial" w:eastAsia="SimSun" w:hAnsi="Arial" w:cs="Arial"/>
          <w:b/>
          <w:bCs/>
          <w:sz w:val="20"/>
          <w:szCs w:val="20"/>
          <w:lang w:eastAsia="zh-CN"/>
        </w:rPr>
      </w:pPr>
    </w:p>
    <w:p w14:paraId="050923CC" w14:textId="77777777" w:rsidR="00EB158D" w:rsidRDefault="00EB158D" w:rsidP="00EB158D">
      <w:pPr>
        <w:pStyle w:val="BodyText"/>
        <w:spacing w:after="0"/>
        <w:jc w:val="left"/>
        <w:rPr>
          <w:rFonts w:ascii="Arial" w:hAnsi="Arial" w:cs="Arial"/>
          <w:b/>
          <w:bCs/>
        </w:rPr>
      </w:pPr>
      <w:r w:rsidRPr="003A304E">
        <w:rPr>
          <w:rFonts w:ascii="Arial" w:hAnsi="Arial" w:cs="Arial"/>
          <w:b/>
          <w:bCs/>
        </w:rPr>
        <w:t xml:space="preserve">Observation 5: Chair: It is allowed to discuss/determine that functionality can be done outside 3GPP system scope, </w:t>
      </w:r>
      <w:proofErr w:type="gramStart"/>
      <w:r w:rsidRPr="003A304E">
        <w:rPr>
          <w:rFonts w:ascii="Arial" w:hAnsi="Arial" w:cs="Arial"/>
          <w:b/>
          <w:bCs/>
        </w:rPr>
        <w:t>i.e.</w:t>
      </w:r>
      <w:proofErr w:type="gramEnd"/>
      <w:r w:rsidRPr="003A304E">
        <w:rPr>
          <w:rFonts w:ascii="Arial" w:hAnsi="Arial" w:cs="Arial"/>
          <w:b/>
          <w:bCs/>
        </w:rPr>
        <w:t xml:space="preserve"> OTT server. NO agreement for now on the specifics due to long discussion.</w:t>
      </w:r>
    </w:p>
    <w:p w14:paraId="4AAEEF3F" w14:textId="77777777" w:rsidR="00EB158D" w:rsidRDefault="00EB158D" w:rsidP="00EB158D">
      <w:pPr>
        <w:pStyle w:val="BodyText"/>
        <w:spacing w:after="0"/>
        <w:jc w:val="left"/>
        <w:rPr>
          <w:rFonts w:ascii="Arial" w:hAnsi="Arial" w:cs="Arial"/>
          <w:b/>
          <w:bCs/>
        </w:rPr>
      </w:pPr>
    </w:p>
    <w:p w14:paraId="341D2F2F" w14:textId="77777777" w:rsidR="00EB158D" w:rsidRDefault="00EB158D" w:rsidP="00EB158D">
      <w:pPr>
        <w:pStyle w:val="BodyText"/>
        <w:spacing w:after="0"/>
        <w:jc w:val="left"/>
        <w:rPr>
          <w:rFonts w:ascii="Arial" w:hAnsi="Arial" w:cs="Arial"/>
          <w:b/>
          <w:bCs/>
        </w:rPr>
      </w:pPr>
      <w:r>
        <w:rPr>
          <w:rFonts w:ascii="Arial" w:hAnsi="Arial" w:cs="Arial"/>
          <w:b/>
          <w:bCs/>
        </w:rPr>
        <w:t>Proposal 4: Function blocks can be mapped to entities, such as OTT servers, Application Functions (inside/outside the 3GPP network), and Application Service Providers (ASPs) (inside/outside the 3GPP network).</w:t>
      </w:r>
    </w:p>
    <w:p w14:paraId="5EA7FC1C" w14:textId="77777777" w:rsidR="00EB158D" w:rsidRDefault="00EB158D" w:rsidP="00EB158D">
      <w:pPr>
        <w:pStyle w:val="BodyText"/>
        <w:spacing w:after="0"/>
        <w:jc w:val="left"/>
        <w:rPr>
          <w:rFonts w:ascii="Arial" w:hAnsi="Arial" w:cs="Arial"/>
          <w:b/>
          <w:bCs/>
        </w:rPr>
      </w:pPr>
    </w:p>
    <w:p w14:paraId="6D7F966F" w14:textId="77777777" w:rsidR="00EB158D" w:rsidRDefault="00EB158D" w:rsidP="00EB158D">
      <w:pPr>
        <w:pStyle w:val="BodyText"/>
        <w:spacing w:after="0"/>
        <w:jc w:val="left"/>
        <w:rPr>
          <w:rFonts w:ascii="Arial" w:eastAsia="SimSun" w:hAnsi="Arial" w:cs="Arial"/>
          <w:b/>
          <w:bCs/>
          <w:szCs w:val="20"/>
          <w:lang w:eastAsia="zh-CN"/>
        </w:rPr>
      </w:pPr>
      <w:r w:rsidRPr="005041CD">
        <w:rPr>
          <w:rFonts w:ascii="Arial" w:hAnsi="Arial" w:cs="Arial"/>
          <w:b/>
          <w:bCs/>
        </w:rPr>
        <w:t xml:space="preserve">Observation 6: </w:t>
      </w:r>
      <w:r w:rsidRPr="005041CD">
        <w:rPr>
          <w:rFonts w:ascii="Arial" w:eastAsia="SimSun" w:hAnsi="Arial" w:cs="Arial"/>
          <w:b/>
          <w:bCs/>
          <w:szCs w:val="20"/>
          <w:lang w:eastAsia="zh-CN"/>
        </w:rPr>
        <w:t xml:space="preserve">For the existing RAN1 use cases, one functional block can be mapped to one or more entities (e.g., UE, gNB, CN, OTT server, Application Service Provider (ASP), </w:t>
      </w:r>
      <w:proofErr w:type="spellStart"/>
      <w:r w:rsidRPr="005041CD">
        <w:rPr>
          <w:rFonts w:ascii="Arial" w:eastAsia="SimSun" w:hAnsi="Arial" w:cs="Arial"/>
          <w:b/>
          <w:bCs/>
          <w:szCs w:val="20"/>
          <w:lang w:eastAsia="zh-CN"/>
        </w:rPr>
        <w:t>etc</w:t>
      </w:r>
      <w:proofErr w:type="spellEnd"/>
      <w:r w:rsidRPr="005041CD">
        <w:rPr>
          <w:rFonts w:ascii="Arial" w:eastAsia="SimSun" w:hAnsi="Arial" w:cs="Arial"/>
          <w:b/>
          <w:bCs/>
          <w:szCs w:val="20"/>
          <w:lang w:eastAsia="zh-CN"/>
        </w:rPr>
        <w:t>).</w:t>
      </w:r>
    </w:p>
    <w:p w14:paraId="52BB1F7A" w14:textId="77777777" w:rsidR="00EB158D" w:rsidRDefault="00EB158D" w:rsidP="00EB158D">
      <w:pPr>
        <w:pStyle w:val="BodyText"/>
        <w:spacing w:after="0"/>
        <w:jc w:val="left"/>
        <w:rPr>
          <w:rFonts w:ascii="Arial" w:eastAsia="SimSun" w:hAnsi="Arial" w:cs="Arial"/>
          <w:b/>
          <w:bCs/>
          <w:szCs w:val="20"/>
          <w:lang w:eastAsia="zh-CN"/>
        </w:rPr>
      </w:pPr>
    </w:p>
    <w:p w14:paraId="6FB36E99" w14:textId="63D2BC8D" w:rsidR="00EB158D" w:rsidRPr="005041CD" w:rsidRDefault="00EB158D" w:rsidP="00EB158D">
      <w:pPr>
        <w:pStyle w:val="BodyText"/>
        <w:spacing w:after="0"/>
        <w:jc w:val="left"/>
        <w:rPr>
          <w:rFonts w:ascii="Arial" w:hAnsi="Arial" w:cs="Arial"/>
          <w:b/>
          <w:bCs/>
        </w:rPr>
      </w:pPr>
      <w:r>
        <w:rPr>
          <w:rFonts w:ascii="Arial" w:eastAsia="SimSun" w:hAnsi="Arial" w:cs="Arial"/>
          <w:b/>
          <w:bCs/>
          <w:szCs w:val="20"/>
          <w:lang w:eastAsia="zh-CN"/>
        </w:rPr>
        <w:t xml:space="preserve">Proposal </w:t>
      </w:r>
      <w:r w:rsidR="004F401A">
        <w:rPr>
          <w:rFonts w:ascii="Arial" w:eastAsia="SimSun" w:hAnsi="Arial" w:cs="Arial"/>
          <w:b/>
          <w:bCs/>
          <w:szCs w:val="20"/>
          <w:lang w:eastAsia="zh-CN"/>
        </w:rPr>
        <w:t>5</w:t>
      </w:r>
      <w:r>
        <w:rPr>
          <w:rFonts w:ascii="Arial" w:eastAsia="SimSun" w:hAnsi="Arial" w:cs="Arial"/>
          <w:b/>
          <w:bCs/>
          <w:szCs w:val="20"/>
          <w:lang w:eastAsia="zh-CN"/>
        </w:rPr>
        <w:t xml:space="preserve">: </w:t>
      </w:r>
      <w:r w:rsidRPr="00D16313">
        <w:rPr>
          <w:rFonts w:ascii="Arial" w:eastAsia="SimSun" w:hAnsi="Arial" w:cs="Arial"/>
          <w:b/>
          <w:bCs/>
          <w:szCs w:val="20"/>
          <w:lang w:eastAsia="zh-CN"/>
        </w:rPr>
        <w:t>As a functional block may map to many entities (UE, RAN node, CN node, OTT server, etc.), RAN2 should avoid spending further time on functional blocks and their mapping.</w:t>
      </w:r>
    </w:p>
    <w:p w14:paraId="7E448709" w14:textId="77777777" w:rsidR="007B494F" w:rsidRPr="003501EA" w:rsidRDefault="1304C0B5" w:rsidP="00D848FD">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3501EA">
        <w:rPr>
          <w:b w:val="0"/>
          <w:bCs w:val="0"/>
          <w:kern w:val="0"/>
          <w:szCs w:val="28"/>
        </w:rPr>
        <w:t>Reference</w:t>
      </w:r>
    </w:p>
    <w:p w14:paraId="0E318B54" w14:textId="7D7DD9D2" w:rsidR="00FF0C78" w:rsidRPr="003501EA" w:rsidRDefault="00DD1C94" w:rsidP="00A975E4">
      <w:pPr>
        <w:pStyle w:val="ListParagraph"/>
        <w:numPr>
          <w:ilvl w:val="0"/>
          <w:numId w:val="8"/>
        </w:numPr>
        <w:spacing w:after="60"/>
        <w:rPr>
          <w:rFonts w:ascii="Arial" w:hAnsi="Arial" w:cs="Arial"/>
        </w:rPr>
      </w:pPr>
      <w:hyperlink r:id="rId12" w:history="1">
        <w:r w:rsidR="00FF0C78" w:rsidRPr="003501EA">
          <w:rPr>
            <w:rStyle w:val="Hyperlink"/>
            <w:rFonts w:ascii="Arial" w:hAnsi="Arial" w:cs="Arial"/>
          </w:rPr>
          <w:t>RP-213599</w:t>
        </w:r>
      </w:hyperlink>
      <w:r w:rsidR="00FF0C78" w:rsidRPr="003501EA">
        <w:rPr>
          <w:rFonts w:ascii="Arial" w:hAnsi="Arial" w:cs="Arial"/>
        </w:rPr>
        <w:t>, “New SI: Study on Artificial Intelligence (AI)/Machine Learning (ML) for NR Air Interface”, TSG RAN, RAN#94-e, Dec. 2021</w:t>
      </w:r>
    </w:p>
    <w:p w14:paraId="0E5234FD" w14:textId="77777777" w:rsidR="00A975E4" w:rsidRPr="003501EA" w:rsidRDefault="00DD1C94" w:rsidP="00A975E4">
      <w:pPr>
        <w:pStyle w:val="Reference"/>
        <w:numPr>
          <w:ilvl w:val="0"/>
          <w:numId w:val="8"/>
        </w:numPr>
        <w:spacing w:after="60"/>
        <w:jc w:val="left"/>
        <w:rPr>
          <w:rFonts w:cs="Arial"/>
        </w:rPr>
      </w:pPr>
      <w:hyperlink r:id="rId13" w:history="1">
        <w:r w:rsidR="00A975E4" w:rsidRPr="003501EA">
          <w:rPr>
            <w:rStyle w:val="Hyperlink"/>
            <w:rFonts w:cs="Arial"/>
          </w:rPr>
          <w:t>RP-221348</w:t>
        </w:r>
      </w:hyperlink>
      <w:r w:rsidR="00A975E4" w:rsidRPr="003501EA">
        <w:rPr>
          <w:rFonts w:cs="Arial"/>
        </w:rPr>
        <w:t>, “Revised SID: Study on Artificial Intelligence (AI)/Machine Learning (ML) for NR Air Interface”, TSG RAN, RAN#96, Budapest, Hungary, June 2022</w:t>
      </w:r>
    </w:p>
    <w:p w14:paraId="6AA72955" w14:textId="51270F9A" w:rsidR="00A111F4" w:rsidRPr="003501EA" w:rsidRDefault="00C9706B" w:rsidP="00A975E4">
      <w:pPr>
        <w:pStyle w:val="ListParagraph"/>
        <w:numPr>
          <w:ilvl w:val="0"/>
          <w:numId w:val="8"/>
        </w:numPr>
        <w:spacing w:after="60"/>
        <w:contextualSpacing w:val="0"/>
        <w:rPr>
          <w:rFonts w:ascii="Arial" w:hAnsi="Arial" w:cs="Arial"/>
        </w:rPr>
      </w:pPr>
      <w:r w:rsidRPr="003501EA">
        <w:rPr>
          <w:rFonts w:ascii="Arial" w:hAnsi="Arial" w:cs="Arial"/>
        </w:rPr>
        <w:t>RAN1#109-emeeting report</w:t>
      </w:r>
    </w:p>
    <w:p w14:paraId="6E1E39BF" w14:textId="05D297D1" w:rsidR="00C9706B" w:rsidRPr="003501EA" w:rsidRDefault="00C9706B" w:rsidP="00A975E4">
      <w:pPr>
        <w:pStyle w:val="ListParagraph"/>
        <w:numPr>
          <w:ilvl w:val="0"/>
          <w:numId w:val="8"/>
        </w:numPr>
        <w:spacing w:after="60"/>
        <w:contextualSpacing w:val="0"/>
        <w:rPr>
          <w:rFonts w:ascii="Arial" w:hAnsi="Arial" w:cs="Arial"/>
        </w:rPr>
      </w:pPr>
      <w:r w:rsidRPr="003501EA">
        <w:rPr>
          <w:rFonts w:ascii="Arial" w:hAnsi="Arial" w:cs="Arial"/>
        </w:rPr>
        <w:t>RAN1#110 meeting report</w:t>
      </w:r>
    </w:p>
    <w:p w14:paraId="3A690189" w14:textId="38E845EB" w:rsidR="00304FE0" w:rsidRPr="003501EA" w:rsidRDefault="00304FE0" w:rsidP="00A975E4">
      <w:pPr>
        <w:pStyle w:val="ListParagraph"/>
        <w:numPr>
          <w:ilvl w:val="0"/>
          <w:numId w:val="8"/>
        </w:numPr>
        <w:spacing w:after="60"/>
        <w:contextualSpacing w:val="0"/>
        <w:rPr>
          <w:rFonts w:ascii="Arial" w:hAnsi="Arial" w:cs="Arial"/>
        </w:rPr>
      </w:pPr>
      <w:r w:rsidRPr="003501EA">
        <w:rPr>
          <w:rFonts w:ascii="Arial" w:hAnsi="Arial" w:cs="Arial"/>
        </w:rPr>
        <w:t>RAN1#110bis-meeting report</w:t>
      </w:r>
    </w:p>
    <w:p w14:paraId="70D0223B" w14:textId="77777777" w:rsidR="004B0FDA" w:rsidRPr="003501EA" w:rsidRDefault="00DD1C94" w:rsidP="00A975E4">
      <w:pPr>
        <w:pStyle w:val="Reference"/>
        <w:numPr>
          <w:ilvl w:val="0"/>
          <w:numId w:val="8"/>
        </w:numPr>
        <w:spacing w:after="60"/>
        <w:jc w:val="left"/>
        <w:rPr>
          <w:rFonts w:cs="Arial"/>
        </w:rPr>
      </w:pPr>
      <w:hyperlink r:id="rId14" w:history="1">
        <w:r w:rsidR="004B0FDA" w:rsidRPr="003501EA">
          <w:rPr>
            <w:rStyle w:val="Hyperlink"/>
            <w:rFonts w:cs="Arial"/>
          </w:rPr>
          <w:t>Final_Minutes_report_RAN1#111_v100</w:t>
        </w:r>
      </w:hyperlink>
      <w:r w:rsidR="004B0FDA" w:rsidRPr="003501EA">
        <w:rPr>
          <w:rFonts w:cs="Arial"/>
        </w:rPr>
        <w:t xml:space="preserve">, “Final Report of 3GPP TSG RAN WG1 #111 </w:t>
      </w:r>
      <w:proofErr w:type="gramStart"/>
      <w:r w:rsidR="004B0FDA" w:rsidRPr="003501EA">
        <w:rPr>
          <w:rFonts w:cs="Arial"/>
        </w:rPr>
        <w:t>v1.0.0  (</w:t>
      </w:r>
      <w:proofErr w:type="gramEnd"/>
      <w:r w:rsidR="004B0FDA" w:rsidRPr="003501EA">
        <w:rPr>
          <w:rFonts w:cs="Arial"/>
        </w:rPr>
        <w:t>Toulouse, France, 14th – 18th November 2022)”, Nov 2022.</w:t>
      </w:r>
    </w:p>
    <w:p w14:paraId="7BBE2605" w14:textId="77777777" w:rsidR="004B0FDA" w:rsidRPr="003501EA" w:rsidRDefault="00DD1C94" w:rsidP="00A975E4">
      <w:pPr>
        <w:pStyle w:val="Reference"/>
        <w:numPr>
          <w:ilvl w:val="0"/>
          <w:numId w:val="8"/>
        </w:numPr>
        <w:spacing w:after="60"/>
        <w:jc w:val="left"/>
        <w:rPr>
          <w:rFonts w:cs="Arial"/>
        </w:rPr>
      </w:pPr>
      <w:hyperlink r:id="rId15" w:history="1">
        <w:r w:rsidR="004B0FDA" w:rsidRPr="003501EA">
          <w:rPr>
            <w:rStyle w:val="Hyperlink"/>
            <w:rFonts w:cs="Arial"/>
          </w:rPr>
          <w:t>Draft_Minutes_report_RAN1#112_v040</w:t>
        </w:r>
      </w:hyperlink>
      <w:r w:rsidR="004B0FDA" w:rsidRPr="003501EA">
        <w:rPr>
          <w:rFonts w:cs="Arial"/>
        </w:rPr>
        <w:t xml:space="preserve">, “Draft Report of 3GPP TSG RAN WG1 #112 </w:t>
      </w:r>
      <w:proofErr w:type="gramStart"/>
      <w:r w:rsidR="004B0FDA" w:rsidRPr="003501EA">
        <w:rPr>
          <w:rFonts w:cs="Arial"/>
        </w:rPr>
        <w:t>v0.4.0  (</w:t>
      </w:r>
      <w:proofErr w:type="gramEnd"/>
      <w:r w:rsidR="004B0FDA" w:rsidRPr="003501EA">
        <w:rPr>
          <w:rFonts w:cs="Arial"/>
        </w:rPr>
        <w:t>Athens, Greece, 27th February – 3rd March 2023)” Mar 2023.</w:t>
      </w:r>
    </w:p>
    <w:p w14:paraId="2298A98A" w14:textId="77777777" w:rsidR="0054666F" w:rsidRPr="003501EA" w:rsidRDefault="00DD1C94" w:rsidP="00A975E4">
      <w:pPr>
        <w:pStyle w:val="Reference"/>
        <w:numPr>
          <w:ilvl w:val="0"/>
          <w:numId w:val="8"/>
        </w:numPr>
        <w:spacing w:after="60"/>
        <w:jc w:val="left"/>
        <w:rPr>
          <w:rFonts w:cs="Arial"/>
        </w:rPr>
      </w:pPr>
      <w:hyperlink r:id="rId16" w:history="1">
        <w:r w:rsidR="0054666F" w:rsidRPr="003501EA">
          <w:rPr>
            <w:rStyle w:val="Hyperlink"/>
            <w:rFonts w:cs="Arial"/>
          </w:rPr>
          <w:t>R2-2211101</w:t>
        </w:r>
      </w:hyperlink>
      <w:r w:rsidR="0054666F" w:rsidRPr="003501EA">
        <w:rPr>
          <w:rFonts w:cs="Arial"/>
        </w:rPr>
        <w:t xml:space="preserve">, “Report of 3GPP TSG RAN WG2 meeting #119bis-e, </w:t>
      </w:r>
      <w:proofErr w:type="gramStart"/>
      <w:r w:rsidR="0054666F" w:rsidRPr="003501EA">
        <w:rPr>
          <w:rFonts w:cs="Arial"/>
        </w:rPr>
        <w:t>Online</w:t>
      </w:r>
      <w:proofErr w:type="gramEnd"/>
      <w:r w:rsidR="0054666F" w:rsidRPr="003501EA">
        <w:rPr>
          <w:rFonts w:cs="Arial"/>
        </w:rPr>
        <w:t>”, RAN2#119bis-e, Oct 2022</w:t>
      </w:r>
    </w:p>
    <w:p w14:paraId="7F079B07" w14:textId="77777777" w:rsidR="00EA5922" w:rsidRPr="003501EA" w:rsidRDefault="00DD1C94" w:rsidP="00A975E4">
      <w:pPr>
        <w:pStyle w:val="Reference"/>
        <w:numPr>
          <w:ilvl w:val="0"/>
          <w:numId w:val="8"/>
        </w:numPr>
        <w:spacing w:after="60"/>
        <w:jc w:val="left"/>
        <w:rPr>
          <w:rFonts w:cs="Arial"/>
        </w:rPr>
      </w:pPr>
      <w:hyperlink r:id="rId17" w:history="1">
        <w:r w:rsidR="00EA5922" w:rsidRPr="003501EA">
          <w:rPr>
            <w:rStyle w:val="Hyperlink"/>
            <w:rFonts w:cs="Arial"/>
          </w:rPr>
          <w:t>R2-2300002</w:t>
        </w:r>
      </w:hyperlink>
      <w:r w:rsidR="00EA5922" w:rsidRPr="003501EA">
        <w:rPr>
          <w:rFonts w:cs="Arial"/>
        </w:rPr>
        <w:t>, “Report of 3GPP TSG RAN WG2 meeting #120, Toulouse, France”, RAN2#120, Nov 2022</w:t>
      </w:r>
    </w:p>
    <w:p w14:paraId="61D35E11" w14:textId="77777777" w:rsidR="00EA5922" w:rsidRPr="003501EA" w:rsidRDefault="00DD1C94" w:rsidP="00A975E4">
      <w:pPr>
        <w:pStyle w:val="Reference"/>
        <w:numPr>
          <w:ilvl w:val="0"/>
          <w:numId w:val="8"/>
        </w:numPr>
        <w:spacing w:after="60"/>
        <w:jc w:val="left"/>
        <w:rPr>
          <w:rFonts w:cs="Arial"/>
        </w:rPr>
      </w:pPr>
      <w:hyperlink r:id="rId18" w:history="1">
        <w:r w:rsidR="00EA5922" w:rsidRPr="003501EA">
          <w:rPr>
            <w:rStyle w:val="Hyperlink"/>
            <w:rFonts w:cs="Arial"/>
          </w:rPr>
          <w:t>Draft_R2_121_meeting_report_v1</w:t>
        </w:r>
      </w:hyperlink>
      <w:r w:rsidR="00EA5922" w:rsidRPr="003501EA">
        <w:rPr>
          <w:rFonts w:cs="Arial"/>
        </w:rPr>
        <w:t>, “Report of 3GPP TSG RAN WG2 meeting #121, Athens, Greece”, Ran2#121, Feb 2023</w:t>
      </w:r>
    </w:p>
    <w:sectPr w:rsidR="00EA5922" w:rsidRPr="003501EA">
      <w:headerReference w:type="default" r:id="rId1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8EFF6" w14:textId="77777777" w:rsidR="00A50110" w:rsidRDefault="00A50110">
      <w:r>
        <w:separator/>
      </w:r>
    </w:p>
  </w:endnote>
  <w:endnote w:type="continuationSeparator" w:id="0">
    <w:p w14:paraId="66A85C21" w14:textId="77777777" w:rsidR="00A50110" w:rsidRDefault="00A50110">
      <w:r>
        <w:continuationSeparator/>
      </w:r>
    </w:p>
  </w:endnote>
  <w:endnote w:type="continuationNotice" w:id="1">
    <w:p w14:paraId="22CFA46D" w14:textId="77777777" w:rsidR="00A50110" w:rsidRDefault="00A50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6E321" w14:textId="77777777" w:rsidR="00A50110" w:rsidRDefault="00A50110">
      <w:r>
        <w:separator/>
      </w:r>
    </w:p>
  </w:footnote>
  <w:footnote w:type="continuationSeparator" w:id="0">
    <w:p w14:paraId="37823472" w14:textId="77777777" w:rsidR="00A50110" w:rsidRDefault="00A50110">
      <w:r>
        <w:continuationSeparator/>
      </w:r>
    </w:p>
  </w:footnote>
  <w:footnote w:type="continuationNotice" w:id="1">
    <w:p w14:paraId="652F5764" w14:textId="77777777" w:rsidR="00A50110" w:rsidRDefault="00A50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88350F"/>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D397597"/>
    <w:multiLevelType w:val="hybridMultilevel"/>
    <w:tmpl w:val="008EB7C4"/>
    <w:lvl w:ilvl="0" w:tplc="457628A0">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4E1C44"/>
    <w:multiLevelType w:val="hybridMultilevel"/>
    <w:tmpl w:val="5A0622F4"/>
    <w:lvl w:ilvl="0" w:tplc="E5CED6B4">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4"/>
  </w:num>
  <w:num w:numId="2" w16cid:durableId="1969772336">
    <w:abstractNumId w:val="13"/>
  </w:num>
  <w:num w:numId="3" w16cid:durableId="842671508">
    <w:abstractNumId w:val="3"/>
  </w:num>
  <w:num w:numId="4" w16cid:durableId="552548784">
    <w:abstractNumId w:val="8"/>
  </w:num>
  <w:num w:numId="5" w16cid:durableId="1344934646">
    <w:abstractNumId w:val="4"/>
  </w:num>
  <w:num w:numId="6" w16cid:durableId="1256326568">
    <w:abstractNumId w:val="11"/>
  </w:num>
  <w:num w:numId="7" w16cid:durableId="1609040510">
    <w:abstractNumId w:val="7"/>
  </w:num>
  <w:num w:numId="8" w16cid:durableId="431433011">
    <w:abstractNumId w:val="9"/>
  </w:num>
  <w:num w:numId="9" w16cid:durableId="795678670">
    <w:abstractNumId w:val="10"/>
  </w:num>
  <w:num w:numId="10" w16cid:durableId="997684872">
    <w:abstractNumId w:val="0"/>
  </w:num>
  <w:num w:numId="11" w16cid:durableId="1102800160">
    <w:abstractNumId w:val="1"/>
  </w:num>
  <w:num w:numId="12" w16cid:durableId="2100440558">
    <w:abstractNumId w:val="12"/>
  </w:num>
  <w:num w:numId="13" w16cid:durableId="1009529051">
    <w:abstractNumId w:val="5"/>
  </w:num>
  <w:num w:numId="14" w16cid:durableId="237787705">
    <w:abstractNumId w:val="6"/>
  </w:num>
  <w:num w:numId="15" w16cid:durableId="101149625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gFABDFMFY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0FBD"/>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816"/>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668"/>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25"/>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4A9"/>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425"/>
    <w:rsid w:val="00107700"/>
    <w:rsid w:val="001109E6"/>
    <w:rsid w:val="00110F52"/>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4FF1"/>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AAD"/>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3FD"/>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B2C"/>
    <w:rsid w:val="00197F99"/>
    <w:rsid w:val="00198741"/>
    <w:rsid w:val="001A0275"/>
    <w:rsid w:val="001A04D0"/>
    <w:rsid w:val="001A0576"/>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500"/>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8DD"/>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0C"/>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95"/>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CB"/>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0"/>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992"/>
    <w:rsid w:val="002B4AC8"/>
    <w:rsid w:val="002B4D65"/>
    <w:rsid w:val="002B53A7"/>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AED"/>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3CF"/>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77"/>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1EA"/>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07A"/>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1C5"/>
    <w:rsid w:val="003A18A3"/>
    <w:rsid w:val="003A19F3"/>
    <w:rsid w:val="003A1BD2"/>
    <w:rsid w:val="003A1C22"/>
    <w:rsid w:val="003A1DA5"/>
    <w:rsid w:val="003A2012"/>
    <w:rsid w:val="003A217E"/>
    <w:rsid w:val="003A284D"/>
    <w:rsid w:val="003A29D2"/>
    <w:rsid w:val="003A2B9E"/>
    <w:rsid w:val="003A2DF1"/>
    <w:rsid w:val="003A304E"/>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6EC0"/>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BDC"/>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B14"/>
    <w:rsid w:val="00402B3D"/>
    <w:rsid w:val="00402BD2"/>
    <w:rsid w:val="00402F8B"/>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C50"/>
    <w:rsid w:val="0047203B"/>
    <w:rsid w:val="0047237D"/>
    <w:rsid w:val="0047247E"/>
    <w:rsid w:val="004724C4"/>
    <w:rsid w:val="00472D72"/>
    <w:rsid w:val="004739C0"/>
    <w:rsid w:val="00473B1A"/>
    <w:rsid w:val="00473E38"/>
    <w:rsid w:val="00474346"/>
    <w:rsid w:val="004743EB"/>
    <w:rsid w:val="004746B3"/>
    <w:rsid w:val="00474777"/>
    <w:rsid w:val="00474956"/>
    <w:rsid w:val="00474D87"/>
    <w:rsid w:val="00474EFC"/>
    <w:rsid w:val="0047527B"/>
    <w:rsid w:val="00475349"/>
    <w:rsid w:val="00475B73"/>
    <w:rsid w:val="00476114"/>
    <w:rsid w:val="004762D3"/>
    <w:rsid w:val="0047631E"/>
    <w:rsid w:val="004767F2"/>
    <w:rsid w:val="00476996"/>
    <w:rsid w:val="00476C13"/>
    <w:rsid w:val="00476D36"/>
    <w:rsid w:val="00477091"/>
    <w:rsid w:val="004771D3"/>
    <w:rsid w:val="004776D9"/>
    <w:rsid w:val="004778A2"/>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EF2"/>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014"/>
    <w:rsid w:val="004A6395"/>
    <w:rsid w:val="004A65AC"/>
    <w:rsid w:val="004A65AF"/>
    <w:rsid w:val="004A6EEF"/>
    <w:rsid w:val="004A736A"/>
    <w:rsid w:val="004A7D21"/>
    <w:rsid w:val="004A7FD5"/>
    <w:rsid w:val="004B02B0"/>
    <w:rsid w:val="004B0FDA"/>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42D"/>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8AF"/>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01A"/>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274C"/>
    <w:rsid w:val="00502B94"/>
    <w:rsid w:val="00502CFE"/>
    <w:rsid w:val="005030D4"/>
    <w:rsid w:val="0050311E"/>
    <w:rsid w:val="00503A2E"/>
    <w:rsid w:val="00503AE2"/>
    <w:rsid w:val="00503D93"/>
    <w:rsid w:val="005041CD"/>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56F"/>
    <w:rsid w:val="005347AA"/>
    <w:rsid w:val="00534816"/>
    <w:rsid w:val="00535193"/>
    <w:rsid w:val="0053546D"/>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66F"/>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39"/>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6C"/>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779"/>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6E8E"/>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D1B"/>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44C"/>
    <w:rsid w:val="00614D4E"/>
    <w:rsid w:val="006157AC"/>
    <w:rsid w:val="00615A6F"/>
    <w:rsid w:val="00615B07"/>
    <w:rsid w:val="00615CF4"/>
    <w:rsid w:val="00615D91"/>
    <w:rsid w:val="0061605E"/>
    <w:rsid w:val="00616A49"/>
    <w:rsid w:val="00616E05"/>
    <w:rsid w:val="00616F78"/>
    <w:rsid w:val="0061741B"/>
    <w:rsid w:val="00617761"/>
    <w:rsid w:val="0061785B"/>
    <w:rsid w:val="006179A5"/>
    <w:rsid w:val="00617E12"/>
    <w:rsid w:val="006201F3"/>
    <w:rsid w:val="00620A01"/>
    <w:rsid w:val="00620A2B"/>
    <w:rsid w:val="00620AC7"/>
    <w:rsid w:val="00620B76"/>
    <w:rsid w:val="00620EA7"/>
    <w:rsid w:val="00620F88"/>
    <w:rsid w:val="00621484"/>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3EC"/>
    <w:rsid w:val="0063479F"/>
    <w:rsid w:val="00634B1A"/>
    <w:rsid w:val="00634D77"/>
    <w:rsid w:val="00634FC5"/>
    <w:rsid w:val="0063509F"/>
    <w:rsid w:val="00635512"/>
    <w:rsid w:val="00635555"/>
    <w:rsid w:val="00635602"/>
    <w:rsid w:val="00635604"/>
    <w:rsid w:val="0063567C"/>
    <w:rsid w:val="00635BA7"/>
    <w:rsid w:val="00636495"/>
    <w:rsid w:val="006368D5"/>
    <w:rsid w:val="00637089"/>
    <w:rsid w:val="00637360"/>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AA5"/>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480C"/>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7A8"/>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602"/>
    <w:rsid w:val="0078368A"/>
    <w:rsid w:val="00783790"/>
    <w:rsid w:val="00783AC2"/>
    <w:rsid w:val="00784361"/>
    <w:rsid w:val="00784463"/>
    <w:rsid w:val="00784600"/>
    <w:rsid w:val="00784790"/>
    <w:rsid w:val="00785108"/>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7F9"/>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39B"/>
    <w:rsid w:val="00804440"/>
    <w:rsid w:val="00804616"/>
    <w:rsid w:val="00804DDB"/>
    <w:rsid w:val="00804F79"/>
    <w:rsid w:val="00805255"/>
    <w:rsid w:val="00805873"/>
    <w:rsid w:val="00805EB6"/>
    <w:rsid w:val="00806238"/>
    <w:rsid w:val="00806285"/>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35"/>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6EF4"/>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59D"/>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6CB"/>
    <w:rsid w:val="008F67E8"/>
    <w:rsid w:val="008F694A"/>
    <w:rsid w:val="008F6ACA"/>
    <w:rsid w:val="008F77CF"/>
    <w:rsid w:val="008F7900"/>
    <w:rsid w:val="008F7BD0"/>
    <w:rsid w:val="008F7D62"/>
    <w:rsid w:val="008F7F8D"/>
    <w:rsid w:val="0090008F"/>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2B1"/>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21"/>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3F48"/>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110"/>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258"/>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DCB"/>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5E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3E63"/>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2D1"/>
    <w:rsid w:val="00AC15D8"/>
    <w:rsid w:val="00AC1834"/>
    <w:rsid w:val="00AC1922"/>
    <w:rsid w:val="00AC1BE9"/>
    <w:rsid w:val="00AC1EDB"/>
    <w:rsid w:val="00AC238C"/>
    <w:rsid w:val="00AC2C39"/>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253"/>
    <w:rsid w:val="00AE525E"/>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02"/>
    <w:rsid w:val="00AF16D1"/>
    <w:rsid w:val="00AF1882"/>
    <w:rsid w:val="00AF1D15"/>
    <w:rsid w:val="00AF26FC"/>
    <w:rsid w:val="00AF27F3"/>
    <w:rsid w:val="00AF2ACF"/>
    <w:rsid w:val="00AF32ED"/>
    <w:rsid w:val="00AF33F6"/>
    <w:rsid w:val="00AF3AC3"/>
    <w:rsid w:val="00AF3F12"/>
    <w:rsid w:val="00AF405D"/>
    <w:rsid w:val="00AF43A7"/>
    <w:rsid w:val="00AF45F3"/>
    <w:rsid w:val="00AF4CEC"/>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7E3"/>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52D"/>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393"/>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D34"/>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A95"/>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1B6"/>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06"/>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3D7"/>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67"/>
    <w:rsid w:val="00C476B3"/>
    <w:rsid w:val="00C47C80"/>
    <w:rsid w:val="00C47C98"/>
    <w:rsid w:val="00C47DBB"/>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C0"/>
    <w:rsid w:val="00C76184"/>
    <w:rsid w:val="00C7647C"/>
    <w:rsid w:val="00C765F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2F5E"/>
    <w:rsid w:val="00CA30BE"/>
    <w:rsid w:val="00CA38AB"/>
    <w:rsid w:val="00CA43C5"/>
    <w:rsid w:val="00CA43CA"/>
    <w:rsid w:val="00CA4488"/>
    <w:rsid w:val="00CA44A9"/>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6FE3"/>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313"/>
    <w:rsid w:val="00D16644"/>
    <w:rsid w:val="00D16A07"/>
    <w:rsid w:val="00D16BDC"/>
    <w:rsid w:val="00D17136"/>
    <w:rsid w:val="00D17175"/>
    <w:rsid w:val="00D17295"/>
    <w:rsid w:val="00D17ABE"/>
    <w:rsid w:val="00D17F02"/>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0EC"/>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BE"/>
    <w:rsid w:val="00D665DD"/>
    <w:rsid w:val="00D66633"/>
    <w:rsid w:val="00D66733"/>
    <w:rsid w:val="00D667AC"/>
    <w:rsid w:val="00D667CC"/>
    <w:rsid w:val="00D66E01"/>
    <w:rsid w:val="00D67078"/>
    <w:rsid w:val="00D67273"/>
    <w:rsid w:val="00D672DD"/>
    <w:rsid w:val="00D674AE"/>
    <w:rsid w:val="00D67DB1"/>
    <w:rsid w:val="00D67DE9"/>
    <w:rsid w:val="00D700AA"/>
    <w:rsid w:val="00D703FE"/>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1C9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E7B"/>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DDB"/>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350"/>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22"/>
    <w:rsid w:val="00EA5E3E"/>
    <w:rsid w:val="00EA648D"/>
    <w:rsid w:val="00EA661F"/>
    <w:rsid w:val="00EA70F8"/>
    <w:rsid w:val="00EA735E"/>
    <w:rsid w:val="00EA7AF6"/>
    <w:rsid w:val="00EA7C02"/>
    <w:rsid w:val="00EA7DD2"/>
    <w:rsid w:val="00EB0279"/>
    <w:rsid w:val="00EB0869"/>
    <w:rsid w:val="00EB0916"/>
    <w:rsid w:val="00EB0AAA"/>
    <w:rsid w:val="00EB0D5A"/>
    <w:rsid w:val="00EB0FE0"/>
    <w:rsid w:val="00EB1338"/>
    <w:rsid w:val="00EB1549"/>
    <w:rsid w:val="00EB158D"/>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CDD"/>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410"/>
    <w:rsid w:val="00F07587"/>
    <w:rsid w:val="00F076B3"/>
    <w:rsid w:val="00F076DE"/>
    <w:rsid w:val="00F078F4"/>
    <w:rsid w:val="00F079A3"/>
    <w:rsid w:val="00F07EBC"/>
    <w:rsid w:val="00F101CF"/>
    <w:rsid w:val="00F10544"/>
    <w:rsid w:val="00F10972"/>
    <w:rsid w:val="00F10E94"/>
    <w:rsid w:val="00F1127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260"/>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ADB"/>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794"/>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0D6"/>
    <w:rsid w:val="00FC52E7"/>
    <w:rsid w:val="00FC54C0"/>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494"/>
    <w:rsid w:val="00FE6552"/>
    <w:rsid w:val="00FE6573"/>
    <w:rsid w:val="00FE6EC5"/>
    <w:rsid w:val="00FE6F49"/>
    <w:rsid w:val="00FE740B"/>
    <w:rsid w:val="00FE75BC"/>
    <w:rsid w:val="00FE76A6"/>
    <w:rsid w:val="00FE78B3"/>
    <w:rsid w:val="00FE7AB5"/>
    <w:rsid w:val="00FF0614"/>
    <w:rsid w:val="00FF0C78"/>
    <w:rsid w:val="00FF0C84"/>
    <w:rsid w:val="00FF0E73"/>
    <w:rsid w:val="00FF0FD0"/>
    <w:rsid w:val="00FF112D"/>
    <w:rsid w:val="00FF1168"/>
    <w:rsid w:val="00FF1564"/>
    <w:rsid w:val="00FF161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6F2F"/>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EDA0D479-DAD7-4E83-ACC9-B1B9368E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7F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qFormat/>
    <w:rsid w:val="00395B28"/>
    <w:pPr>
      <w:numPr>
        <w:numId w:val="12"/>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54666F"/>
    <w:pPr>
      <w:numPr>
        <w:numId w:val="13"/>
      </w:numPr>
      <w:overflowPunct w:val="0"/>
      <w:autoSpaceDE w:val="0"/>
      <w:autoSpaceDN w:val="0"/>
      <w:adjustRightInd w:val="0"/>
      <w:textAlignment w:val="baseline"/>
    </w:pPr>
    <w:rPr>
      <w:rFonts w:ascii="Arial" w:eastAsia="Times New Roman" w:hAnsi="Arial"/>
      <w:szCs w:val="20"/>
      <w:lang w:val="en-GB" w:eastAsia="zh-CN"/>
    </w:rPr>
  </w:style>
  <w:style w:type="character" w:styleId="UnresolvedMention">
    <w:name w:val="Unresolved Mention"/>
    <w:basedOn w:val="DefaultParagraphFont"/>
    <w:uiPriority w:val="99"/>
    <w:semiHidden/>
    <w:unhideWhenUsed/>
    <w:rsid w:val="00597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27637229">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6/Docs//RP-221348.zip" TargetMode="External"/><Relationship Id="rId18" Type="http://schemas.openxmlformats.org/officeDocument/2006/relationships/hyperlink" Target="https://www.3gpp.org/ftp/TSG_RAN/WG2_RL2/TSGR2_121/Report/Draft_R2_121_meeting_report_v1.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TSG_RAN/TSGR_94e/Docs/RP-213599.zip" TargetMode="External"/><Relationship Id="rId17" Type="http://schemas.openxmlformats.org/officeDocument/2006/relationships/hyperlink" Target="https://www.3gpp.org/ftp/TSG_RAN/WG2_RL2/TSGR2_120/Report/R2-2300002.zip" TargetMode="External"/><Relationship Id="rId2" Type="http://schemas.openxmlformats.org/officeDocument/2006/relationships/customXml" Target="../customXml/item2.xml"/><Relationship Id="rId16" Type="http://schemas.openxmlformats.org/officeDocument/2006/relationships/hyperlink" Target="https://www.3gpp.org/ftp/TSG_RAN/WG2_RL2/TSGR2_119bis-e/Report/R2-221110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12/Report/Draft_Minutes_report_RAN1%23112_v040.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1/Report/Final_Minutes_report_RAN1%23111_v1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http://purl.org/dc/terms/"/>
    <ds:schemaRef ds:uri="http://schemas.openxmlformats.org/package/2006/metadata/core-propertie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107</TotalTime>
  <Pages>5</Pages>
  <Words>2108</Words>
  <Characters>13026</Characters>
  <Application>Microsoft Office Word</Application>
  <DocSecurity>0</DocSecurity>
  <Lines>108</Lines>
  <Paragraphs>30</Paragraphs>
  <ScaleCrop>false</ScaleCrop>
  <Company>Vivo</Company>
  <LinksUpToDate>false</LinksUpToDate>
  <CharactersWithSpaces>15104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105</cp:revision>
  <cp:lastPrinted>2011-08-03T08:36:00Z</cp:lastPrinted>
  <dcterms:created xsi:type="dcterms:W3CDTF">2023-04-03T19:27:00Z</dcterms:created>
  <dcterms:modified xsi:type="dcterms:W3CDTF">2023-04-07T02:39:00Z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